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9156BA" w14:textId="77777777" w:rsidR="00743A11" w:rsidRDefault="00743A11" w:rsidP="00B95477">
      <w:pPr>
        <w:rPr>
          <w:b/>
          <w:bCs/>
          <w:sz w:val="24"/>
          <w:szCs w:val="24"/>
        </w:rPr>
      </w:pPr>
    </w:p>
    <w:p w14:paraId="59B7BEC6" w14:textId="0301AF2F" w:rsidR="00816477" w:rsidRDefault="000D4EB5" w:rsidP="00B95477">
      <w:pPr>
        <w:rPr>
          <w:b/>
          <w:bCs/>
          <w:sz w:val="24"/>
          <w:szCs w:val="24"/>
        </w:rPr>
      </w:pPr>
      <w:r>
        <w:rPr>
          <w:b/>
          <w:bCs/>
          <w:sz w:val="24"/>
          <w:szCs w:val="24"/>
        </w:rPr>
        <w:t>McKinney Fire Burned Area Re</w:t>
      </w:r>
      <w:r w:rsidR="006B5E7C">
        <w:rPr>
          <w:b/>
          <w:bCs/>
          <w:sz w:val="24"/>
          <w:szCs w:val="24"/>
        </w:rPr>
        <w:t>covery</w:t>
      </w:r>
      <w:r w:rsidR="00412CF3">
        <w:rPr>
          <w:b/>
          <w:bCs/>
          <w:sz w:val="24"/>
          <w:szCs w:val="24"/>
        </w:rPr>
        <w:t xml:space="preserve"> </w:t>
      </w:r>
    </w:p>
    <w:p w14:paraId="0BC7F73C" w14:textId="77777777" w:rsidR="00A843AB" w:rsidRDefault="00A843AB" w:rsidP="00B95477"/>
    <w:p w14:paraId="7F7AB8E3" w14:textId="113BE6DA" w:rsidR="0003504F" w:rsidRPr="00F37C9F" w:rsidRDefault="0003504F" w:rsidP="00B95477">
      <w:pPr>
        <w:pStyle w:val="Heading2"/>
        <w:numPr>
          <w:ilvl w:val="0"/>
          <w:numId w:val="0"/>
        </w:numPr>
        <w:spacing w:after="120"/>
        <w:rPr>
          <w:rFonts w:ascii="Times New Roman" w:hAnsi="Times New Roman" w:cs="Times New Roman"/>
        </w:rPr>
      </w:pPr>
      <w:r w:rsidRPr="139878ED">
        <w:rPr>
          <w:rFonts w:ascii="Times New Roman" w:hAnsi="Times New Roman" w:cs="Times New Roman"/>
        </w:rPr>
        <w:t>Project Summary</w:t>
      </w:r>
    </w:p>
    <w:p w14:paraId="662ED7B8" w14:textId="4E259830" w:rsidR="001B6097" w:rsidRDefault="6E1FF24D" w:rsidP="68AD5520">
      <w:pPr>
        <w:autoSpaceDE w:val="0"/>
        <w:autoSpaceDN w:val="0"/>
        <w:adjustRightInd w:val="0"/>
        <w:spacing w:after="200"/>
        <w:ind w:left="720"/>
        <w:rPr>
          <w:color w:val="000000" w:themeColor="text1"/>
        </w:rPr>
      </w:pPr>
      <w:bookmarkStart w:id="0" w:name="_Toc356296569"/>
      <w:r w:rsidRPr="67D0CD89">
        <w:rPr>
          <w:color w:val="000000" w:themeColor="text1"/>
        </w:rPr>
        <w:t xml:space="preserve">The Shasta Valley Resource Conservation </w:t>
      </w:r>
      <w:r w:rsidR="614F2072" w:rsidRPr="67D0CD89">
        <w:rPr>
          <w:color w:val="000000" w:themeColor="text1"/>
        </w:rPr>
        <w:t xml:space="preserve">District </w:t>
      </w:r>
      <w:r w:rsidRPr="67D0CD89">
        <w:rPr>
          <w:color w:val="000000" w:themeColor="text1"/>
        </w:rPr>
        <w:t xml:space="preserve">is </w:t>
      </w:r>
      <w:r w:rsidR="223DACE4" w:rsidRPr="67D0CD89">
        <w:rPr>
          <w:color w:val="000000" w:themeColor="text1"/>
        </w:rPr>
        <w:t>managing</w:t>
      </w:r>
      <w:r w:rsidR="58A0D70B" w:rsidRPr="67D0CD89">
        <w:rPr>
          <w:color w:val="000000" w:themeColor="text1"/>
        </w:rPr>
        <w:t xml:space="preserve"> a project </w:t>
      </w:r>
      <w:r w:rsidR="0263D4F5" w:rsidRPr="67D0CD89">
        <w:rPr>
          <w:color w:val="000000" w:themeColor="text1"/>
        </w:rPr>
        <w:t>to f</w:t>
      </w:r>
      <w:r w:rsidR="008F6439" w:rsidRPr="67D0CD89">
        <w:rPr>
          <w:color w:val="000000" w:themeColor="text1"/>
        </w:rPr>
        <w:t>a</w:t>
      </w:r>
      <w:r w:rsidR="0263D4F5" w:rsidRPr="67D0CD89">
        <w:rPr>
          <w:color w:val="000000" w:themeColor="text1"/>
        </w:rPr>
        <w:t>ll</w:t>
      </w:r>
      <w:r w:rsidR="00456273" w:rsidRPr="67D0CD89">
        <w:rPr>
          <w:color w:val="000000" w:themeColor="text1"/>
        </w:rPr>
        <w:t xml:space="preserve"> </w:t>
      </w:r>
      <w:r w:rsidR="00255BE5" w:rsidRPr="67D0CD89">
        <w:rPr>
          <w:color w:val="000000" w:themeColor="text1"/>
        </w:rPr>
        <w:t xml:space="preserve">streamside </w:t>
      </w:r>
      <w:r w:rsidR="00456273" w:rsidRPr="67D0CD89">
        <w:rPr>
          <w:color w:val="000000" w:themeColor="text1"/>
        </w:rPr>
        <w:t>dead</w:t>
      </w:r>
      <w:r w:rsidR="004D2C10" w:rsidRPr="67D0CD89">
        <w:rPr>
          <w:color w:val="000000" w:themeColor="text1"/>
        </w:rPr>
        <w:t>,</w:t>
      </w:r>
      <w:r w:rsidR="00456273" w:rsidRPr="67D0CD89">
        <w:rPr>
          <w:color w:val="000000" w:themeColor="text1"/>
        </w:rPr>
        <w:t xml:space="preserve"> standing</w:t>
      </w:r>
      <w:r w:rsidR="0263D4F5" w:rsidRPr="67D0CD89">
        <w:rPr>
          <w:color w:val="000000" w:themeColor="text1"/>
        </w:rPr>
        <w:t xml:space="preserve"> trees </w:t>
      </w:r>
      <w:r w:rsidR="58A0D70B" w:rsidRPr="67D0CD89">
        <w:rPr>
          <w:color w:val="000000" w:themeColor="text1"/>
        </w:rPr>
        <w:t>on S</w:t>
      </w:r>
      <w:r w:rsidR="00412CF3" w:rsidRPr="67D0CD89">
        <w:rPr>
          <w:color w:val="000000" w:themeColor="text1"/>
        </w:rPr>
        <w:t xml:space="preserve">hasta Trinity National Forest </w:t>
      </w:r>
      <w:r w:rsidR="58A0D70B" w:rsidRPr="67D0CD89">
        <w:rPr>
          <w:color w:val="000000" w:themeColor="text1"/>
        </w:rPr>
        <w:t>land</w:t>
      </w:r>
      <w:r w:rsidR="00456273" w:rsidRPr="67D0CD89">
        <w:rPr>
          <w:color w:val="000000" w:themeColor="text1"/>
        </w:rPr>
        <w:t xml:space="preserve"> in the M</w:t>
      </w:r>
      <w:r w:rsidR="00B700C5" w:rsidRPr="67D0CD89">
        <w:rPr>
          <w:color w:val="000000" w:themeColor="text1"/>
        </w:rPr>
        <w:t>cKinney</w:t>
      </w:r>
      <w:r w:rsidR="00581D80" w:rsidRPr="67D0CD89">
        <w:rPr>
          <w:color w:val="000000" w:themeColor="text1"/>
        </w:rPr>
        <w:t xml:space="preserve"> Fire </w:t>
      </w:r>
      <w:r w:rsidR="009B2747" w:rsidRPr="67D0CD89">
        <w:rPr>
          <w:color w:val="000000" w:themeColor="text1"/>
        </w:rPr>
        <w:t>(2022) burn area</w:t>
      </w:r>
      <w:r w:rsidR="58A0D70B" w:rsidRPr="67D0CD89">
        <w:rPr>
          <w:color w:val="000000" w:themeColor="text1"/>
        </w:rPr>
        <w:t xml:space="preserve">. </w:t>
      </w:r>
    </w:p>
    <w:p w14:paraId="25CAF058" w14:textId="5C753F29" w:rsidR="00C2128E" w:rsidRDefault="00412CF3" w:rsidP="68AD5520">
      <w:pPr>
        <w:autoSpaceDE w:val="0"/>
        <w:autoSpaceDN w:val="0"/>
        <w:adjustRightInd w:val="0"/>
        <w:spacing w:after="200"/>
        <w:ind w:left="720"/>
        <w:rPr>
          <w:color w:val="000000" w:themeColor="text1"/>
        </w:rPr>
      </w:pPr>
      <w:r w:rsidRPr="001B6097">
        <w:rPr>
          <w:b/>
          <w:bCs/>
          <w:color w:val="000000" w:themeColor="text1"/>
        </w:rPr>
        <w:t>Purpose</w:t>
      </w:r>
      <w:r w:rsidRPr="00412CF3">
        <w:rPr>
          <w:color w:val="000000" w:themeColor="text1"/>
        </w:rPr>
        <w:t xml:space="preserve">: </w:t>
      </w:r>
      <w:r w:rsidR="00015DEC" w:rsidRPr="00054835">
        <w:rPr>
          <w:rFonts w:eastAsia="Aptos"/>
          <w:kern w:val="2"/>
          <w14:ligatures w14:val="standardContextual"/>
        </w:rPr>
        <w:t xml:space="preserve">The McKinney Burned Area Recovery Habitat Restoration project will accelerate recovery of riparian conditions and accelerate recovery of south facing upland soils within the McKinney Fire (2022) perimeter. </w:t>
      </w:r>
      <w:r w:rsidR="00DB3E5D">
        <w:rPr>
          <w:color w:val="000000" w:themeColor="text1"/>
        </w:rPr>
        <w:t>The overall</w:t>
      </w:r>
      <w:r w:rsidR="00665BC0">
        <w:rPr>
          <w:color w:val="000000" w:themeColor="text1"/>
        </w:rPr>
        <w:t xml:space="preserve"> project</w:t>
      </w:r>
      <w:r w:rsidR="00DB3E5D">
        <w:rPr>
          <w:color w:val="000000" w:themeColor="text1"/>
        </w:rPr>
        <w:t xml:space="preserve"> purpose </w:t>
      </w:r>
      <w:r w:rsidR="00CC7157">
        <w:rPr>
          <w:color w:val="000000" w:themeColor="text1"/>
        </w:rPr>
        <w:t>is to r</w:t>
      </w:r>
      <w:r w:rsidR="001D71EF" w:rsidRPr="001D71EF">
        <w:rPr>
          <w:color w:val="000000" w:themeColor="text1"/>
        </w:rPr>
        <w:t>epair or improve General Forest (upland felling) and Riparian Reserve (stream channel felling) unlikely to recover naturally to a management approved condition.</w:t>
      </w:r>
      <w:r w:rsidRPr="00412CF3">
        <w:rPr>
          <w:color w:val="000000" w:themeColor="text1"/>
        </w:rPr>
        <w:t xml:space="preserve"> </w:t>
      </w:r>
      <w:r w:rsidR="00665BC0">
        <w:rPr>
          <w:color w:val="000000" w:themeColor="text1"/>
        </w:rPr>
        <w:t xml:space="preserve">The instream tree felling </w:t>
      </w:r>
      <w:r w:rsidR="00563099">
        <w:rPr>
          <w:color w:val="000000" w:themeColor="text1"/>
        </w:rPr>
        <w:t>will be used</w:t>
      </w:r>
      <w:r w:rsidR="00715A41">
        <w:rPr>
          <w:color w:val="000000" w:themeColor="text1"/>
        </w:rPr>
        <w:t xml:space="preserve"> to reduce </w:t>
      </w:r>
      <w:r w:rsidR="008F6439" w:rsidRPr="008F6439">
        <w:rPr>
          <w:color w:val="000000" w:themeColor="text1"/>
        </w:rPr>
        <w:t>channel down-cutting, slow water velocity, trap sediment, and help maintain channel characteristics above coho critical habitat.</w:t>
      </w:r>
    </w:p>
    <w:p w14:paraId="3BA5DFEA" w14:textId="77777777" w:rsidR="00BB1F66" w:rsidRPr="00BB1F66" w:rsidRDefault="00BB1F66" w:rsidP="00BB1F66">
      <w:pPr>
        <w:keepNext/>
        <w:spacing w:before="200" w:after="120"/>
        <w:outlineLvl w:val="1"/>
        <w:rPr>
          <w:b/>
          <w:bCs/>
        </w:rPr>
      </w:pPr>
      <w:bookmarkStart w:id="1" w:name="_Toc356296571"/>
      <w:bookmarkStart w:id="2" w:name="_Toc362767564"/>
      <w:bookmarkStart w:id="3" w:name="_Toc82854507"/>
      <w:bookmarkStart w:id="4" w:name="_Toc261602482"/>
      <w:bookmarkStart w:id="5" w:name="_Toc356296572"/>
      <w:bookmarkStart w:id="6" w:name="_Toc356296584"/>
      <w:bookmarkEnd w:id="0"/>
      <w:r w:rsidRPr="00BB1F66">
        <w:rPr>
          <w:b/>
          <w:bCs/>
        </w:rPr>
        <w:t xml:space="preserve">Contractor’s </w:t>
      </w:r>
      <w:bookmarkEnd w:id="1"/>
      <w:bookmarkEnd w:id="2"/>
      <w:r w:rsidRPr="00BB1F66">
        <w:rPr>
          <w:b/>
          <w:bCs/>
        </w:rPr>
        <w:t>Obligations</w:t>
      </w:r>
      <w:bookmarkEnd w:id="3"/>
      <w:bookmarkEnd w:id="4"/>
    </w:p>
    <w:p w14:paraId="658BE8F9" w14:textId="2400F37B" w:rsidR="00BB1F66" w:rsidRPr="00BB1F66" w:rsidRDefault="00BB1F66" w:rsidP="00BB1F66">
      <w:pPr>
        <w:widowControl w:val="0"/>
        <w:tabs>
          <w:tab w:val="left" w:pos="-720"/>
        </w:tabs>
        <w:suppressAutoHyphens/>
        <w:ind w:left="720"/>
        <w:rPr>
          <w:snapToGrid w:val="0"/>
        </w:rPr>
      </w:pPr>
      <w:r w:rsidRPr="00BB1F66">
        <w:rPr>
          <w:snapToGrid w:val="0"/>
        </w:rPr>
        <w:t xml:space="preserve">The Bidder must analyze and respond to all sections of this Bid Packet providing sufficient information to allow the SVRCD to evaluate the bids. The Contractor, by submitting its bids, agrees that any costs incurred by the Contractor in responding to this Bid Packet are to be borne by </w:t>
      </w:r>
      <w:r w:rsidR="006006B0">
        <w:rPr>
          <w:snapToGrid w:val="0"/>
        </w:rPr>
        <w:t xml:space="preserve">the </w:t>
      </w:r>
      <w:r w:rsidRPr="00BB1F66">
        <w:rPr>
          <w:snapToGrid w:val="0"/>
        </w:rPr>
        <w:t xml:space="preserve">Contractor and may not be billed to the SVRCD.   </w:t>
      </w:r>
    </w:p>
    <w:p w14:paraId="437597E9" w14:textId="77777777" w:rsidR="00BB1F66" w:rsidRPr="00BB1F66" w:rsidRDefault="00BB1F66" w:rsidP="00BB1F66">
      <w:pPr>
        <w:widowControl w:val="0"/>
        <w:tabs>
          <w:tab w:val="left" w:pos="-720"/>
        </w:tabs>
        <w:suppressAutoHyphens/>
        <w:ind w:left="720"/>
        <w:rPr>
          <w:snapToGrid w:val="0"/>
        </w:rPr>
      </w:pPr>
    </w:p>
    <w:p w14:paraId="11519E5D" w14:textId="0B8A67C7" w:rsidR="00BB1F66" w:rsidRPr="00BB1F66" w:rsidRDefault="00BB1F66" w:rsidP="00BB1F66">
      <w:pPr>
        <w:widowControl w:val="0"/>
        <w:tabs>
          <w:tab w:val="left" w:pos="-720"/>
        </w:tabs>
        <w:suppressAutoHyphens/>
        <w:ind w:left="720"/>
        <w:rPr>
          <w:snapToGrid w:val="0"/>
        </w:rPr>
        <w:sectPr w:rsidR="00BB1F66" w:rsidRPr="00BB1F66" w:rsidSect="00BB1F66">
          <w:headerReference w:type="default" r:id="rId11"/>
          <w:footerReference w:type="default" r:id="rId12"/>
          <w:headerReference w:type="first" r:id="rId13"/>
          <w:footerReference w:type="first" r:id="rId14"/>
          <w:type w:val="continuous"/>
          <w:pgSz w:w="12240" w:h="15840" w:code="1"/>
          <w:pgMar w:top="2880" w:right="1440" w:bottom="720" w:left="1440" w:header="720" w:footer="14" w:gutter="0"/>
          <w:cols w:space="720"/>
          <w:titlePg/>
          <w:docGrid w:linePitch="360"/>
        </w:sectPr>
      </w:pPr>
      <w:r w:rsidRPr="00BB1F66">
        <w:rPr>
          <w:snapToGrid w:val="0"/>
        </w:rPr>
        <w:t xml:space="preserve">The Bidder must complete and submit all </w:t>
      </w:r>
      <w:r w:rsidRPr="009D2BE8">
        <w:rPr>
          <w:snapToGrid w:val="0"/>
        </w:rPr>
        <w:t>attachments in Appendix I, in the order</w:t>
      </w:r>
      <w:r w:rsidRPr="00BB1F66">
        <w:rPr>
          <w:snapToGrid w:val="0"/>
        </w:rPr>
        <w:t xml:space="preserve"> listed. If the SVRCD has any confusion or difficulty in retrieving the required information from a Contractor’s bid, it may result in the disqualification of such bid</w:t>
      </w:r>
      <w:r w:rsidR="009B5704">
        <w:rPr>
          <w:snapToGrid w:val="0"/>
        </w:rPr>
        <w:t>.</w:t>
      </w:r>
    </w:p>
    <w:p w14:paraId="250D1CE0" w14:textId="77777777" w:rsidR="00BB1F66" w:rsidRPr="00BB1F66" w:rsidRDefault="00BB1F66" w:rsidP="00BB1F66">
      <w:pPr>
        <w:keepNext/>
        <w:spacing w:before="200"/>
        <w:outlineLvl w:val="1"/>
        <w:rPr>
          <w:b/>
          <w:bCs/>
        </w:rPr>
      </w:pPr>
      <w:bookmarkStart w:id="7" w:name="_Toc356296573"/>
      <w:bookmarkStart w:id="8" w:name="_Toc261602483"/>
      <w:bookmarkEnd w:id="5"/>
      <w:r w:rsidRPr="139878ED">
        <w:rPr>
          <w:b/>
          <w:bCs/>
        </w:rPr>
        <w:t>Bid Submission Requirements</w:t>
      </w:r>
      <w:bookmarkEnd w:id="7"/>
      <w:bookmarkEnd w:id="8"/>
    </w:p>
    <w:p w14:paraId="0715C56F" w14:textId="1BEC34A4" w:rsidR="28A895F0" w:rsidRDefault="28A895F0" w:rsidP="1E3FB368">
      <w:pPr>
        <w:widowControl w:val="0"/>
        <w:spacing w:after="200"/>
        <w:ind w:left="720"/>
        <w:rPr>
          <w:color w:val="000000" w:themeColor="text1"/>
        </w:rPr>
      </w:pPr>
      <w:r w:rsidRPr="1E3FB368">
        <w:rPr>
          <w:color w:val="000000" w:themeColor="text1"/>
        </w:rPr>
        <w:t xml:space="preserve">The contractor should mail or hand deliver or EMAIL their </w:t>
      </w:r>
      <w:r w:rsidRPr="1E3FB368">
        <w:rPr>
          <w:b/>
          <w:bCs/>
          <w:color w:val="000000" w:themeColor="text1"/>
        </w:rPr>
        <w:t>sealed bid</w:t>
      </w:r>
      <w:r w:rsidRPr="1E3FB368">
        <w:rPr>
          <w:color w:val="000000" w:themeColor="text1"/>
        </w:rPr>
        <w:t xml:space="preserve"> to the address listed below </w:t>
      </w:r>
      <w:r w:rsidRPr="1E3FB368">
        <w:rPr>
          <w:b/>
          <w:bCs/>
          <w:color w:val="000000" w:themeColor="text1"/>
        </w:rPr>
        <w:t xml:space="preserve">by 2pm on </w:t>
      </w:r>
      <w:r w:rsidR="00412CF3">
        <w:rPr>
          <w:b/>
          <w:bCs/>
          <w:color w:val="000000" w:themeColor="text1"/>
        </w:rPr>
        <w:t>Monday</w:t>
      </w:r>
      <w:r w:rsidR="53A4EEBC" w:rsidRPr="1E3FB368">
        <w:rPr>
          <w:b/>
          <w:bCs/>
          <w:color w:val="000000" w:themeColor="text1"/>
        </w:rPr>
        <w:t>,</w:t>
      </w:r>
      <w:r w:rsidR="4F3C68D2" w:rsidRPr="1E3FB368">
        <w:rPr>
          <w:b/>
          <w:bCs/>
          <w:color w:val="000000" w:themeColor="text1"/>
        </w:rPr>
        <w:t xml:space="preserve"> </w:t>
      </w:r>
      <w:r w:rsidR="00D50C55">
        <w:rPr>
          <w:b/>
          <w:bCs/>
          <w:color w:val="000000" w:themeColor="text1"/>
        </w:rPr>
        <w:t>March</w:t>
      </w:r>
      <w:r w:rsidR="00412CF3">
        <w:rPr>
          <w:b/>
          <w:bCs/>
          <w:color w:val="000000" w:themeColor="text1"/>
        </w:rPr>
        <w:t xml:space="preserve"> </w:t>
      </w:r>
      <w:r w:rsidR="00866134">
        <w:rPr>
          <w:b/>
          <w:bCs/>
          <w:color w:val="000000" w:themeColor="text1"/>
        </w:rPr>
        <w:t>9</w:t>
      </w:r>
      <w:r w:rsidR="00312028" w:rsidRPr="00312028">
        <w:rPr>
          <w:b/>
          <w:bCs/>
          <w:color w:val="000000" w:themeColor="text1"/>
          <w:vertAlign w:val="superscript"/>
        </w:rPr>
        <w:t>th</w:t>
      </w:r>
      <w:r w:rsidRPr="1E3FB368">
        <w:rPr>
          <w:b/>
          <w:bCs/>
          <w:color w:val="000000" w:themeColor="text1"/>
        </w:rPr>
        <w:t>, 202</w:t>
      </w:r>
      <w:r w:rsidR="4B07236B" w:rsidRPr="1E3FB368">
        <w:rPr>
          <w:b/>
          <w:bCs/>
          <w:color w:val="000000" w:themeColor="text1"/>
        </w:rPr>
        <w:t>5</w:t>
      </w:r>
      <w:r w:rsidRPr="1E3FB368">
        <w:rPr>
          <w:color w:val="000000" w:themeColor="text1"/>
        </w:rPr>
        <w:t xml:space="preserve">. </w:t>
      </w:r>
    </w:p>
    <w:p w14:paraId="757BFE0E" w14:textId="4C711291" w:rsidR="28A895F0" w:rsidRDefault="28A895F0" w:rsidP="139878ED">
      <w:pPr>
        <w:keepNext/>
        <w:keepLines/>
        <w:tabs>
          <w:tab w:val="right" w:pos="5040"/>
        </w:tabs>
        <w:ind w:left="1530"/>
        <w:rPr>
          <w:color w:val="000000" w:themeColor="text1"/>
        </w:rPr>
      </w:pPr>
      <w:r w:rsidRPr="139878ED">
        <w:rPr>
          <w:b/>
          <w:bCs/>
          <w:color w:val="000000" w:themeColor="text1"/>
        </w:rPr>
        <w:t>Shasta Valley RCD</w:t>
      </w:r>
    </w:p>
    <w:p w14:paraId="2968B879" w14:textId="3FF896D2" w:rsidR="28A895F0" w:rsidRDefault="28A895F0" w:rsidP="139878ED">
      <w:pPr>
        <w:keepNext/>
        <w:keepLines/>
        <w:tabs>
          <w:tab w:val="right" w:pos="5040"/>
        </w:tabs>
        <w:ind w:left="1530"/>
        <w:rPr>
          <w:color w:val="000000" w:themeColor="text1"/>
        </w:rPr>
      </w:pPr>
      <w:r w:rsidRPr="139878ED">
        <w:rPr>
          <w:b/>
          <w:bCs/>
          <w:color w:val="000000" w:themeColor="text1"/>
        </w:rPr>
        <w:t>215 Executive Ct., Suite A</w:t>
      </w:r>
    </w:p>
    <w:p w14:paraId="25AE2E64" w14:textId="048DDF14" w:rsidR="28A895F0" w:rsidRDefault="28A895F0" w:rsidP="139878ED">
      <w:pPr>
        <w:tabs>
          <w:tab w:val="right" w:pos="5040"/>
        </w:tabs>
        <w:ind w:left="1530"/>
        <w:rPr>
          <w:b/>
          <w:bCs/>
          <w:color w:val="000000" w:themeColor="text1"/>
        </w:rPr>
      </w:pPr>
      <w:r w:rsidRPr="139878ED">
        <w:rPr>
          <w:b/>
          <w:bCs/>
          <w:color w:val="000000" w:themeColor="text1"/>
        </w:rPr>
        <w:t>Yreka, CA 96097</w:t>
      </w:r>
    </w:p>
    <w:p w14:paraId="22D709E6" w14:textId="77777777" w:rsidR="00B13A42" w:rsidRDefault="00B13A42" w:rsidP="139878ED">
      <w:pPr>
        <w:tabs>
          <w:tab w:val="right" w:pos="5040"/>
        </w:tabs>
        <w:ind w:left="1530"/>
        <w:rPr>
          <w:color w:val="000000" w:themeColor="text1"/>
        </w:rPr>
      </w:pPr>
    </w:p>
    <w:p w14:paraId="0A8F1728" w14:textId="6B64EBD1" w:rsidR="28A895F0" w:rsidRPr="0056108A" w:rsidRDefault="28A895F0" w:rsidP="37B03FA5">
      <w:pPr>
        <w:widowControl w:val="0"/>
        <w:spacing w:after="200"/>
        <w:ind w:left="720"/>
        <w:rPr>
          <w:color w:val="000000" w:themeColor="text1"/>
        </w:rPr>
      </w:pPr>
      <w:r w:rsidRPr="37B03FA5">
        <w:rPr>
          <w:color w:val="000000" w:themeColor="text1"/>
        </w:rPr>
        <w:t xml:space="preserve">The envelope shall be plainly marked in the upper left-hand corner with the name and address of the bidder and shall bear the words </w:t>
      </w:r>
      <w:r w:rsidRPr="37B03FA5">
        <w:rPr>
          <w:b/>
          <w:bCs/>
          <w:color w:val="000000" w:themeColor="text1"/>
        </w:rPr>
        <w:t>“Bid for the</w:t>
      </w:r>
      <w:r w:rsidR="0056108A" w:rsidRPr="37B03FA5">
        <w:rPr>
          <w:b/>
          <w:bCs/>
          <w:sz w:val="24"/>
          <w:szCs w:val="24"/>
        </w:rPr>
        <w:t xml:space="preserve"> </w:t>
      </w:r>
      <w:r w:rsidR="000849EC" w:rsidRPr="37B03FA5">
        <w:rPr>
          <w:b/>
          <w:bCs/>
          <w:color w:val="000000" w:themeColor="text1"/>
        </w:rPr>
        <w:t>McKinney BAR Habi</w:t>
      </w:r>
      <w:r w:rsidR="00B773AD" w:rsidRPr="37B03FA5">
        <w:rPr>
          <w:b/>
          <w:bCs/>
          <w:color w:val="000000" w:themeColor="text1"/>
        </w:rPr>
        <w:t>tat Restoration</w:t>
      </w:r>
      <w:r w:rsidR="009459D7" w:rsidRPr="37B03FA5">
        <w:rPr>
          <w:b/>
          <w:bCs/>
          <w:color w:val="000000" w:themeColor="text1"/>
        </w:rPr>
        <w:t xml:space="preserve"> In</w:t>
      </w:r>
      <w:r w:rsidR="63E3B927" w:rsidRPr="37B03FA5">
        <w:rPr>
          <w:b/>
          <w:bCs/>
          <w:color w:val="000000" w:themeColor="text1"/>
        </w:rPr>
        <w:t>s</w:t>
      </w:r>
      <w:r w:rsidR="002F2BE1" w:rsidRPr="37B03FA5">
        <w:rPr>
          <w:b/>
          <w:bCs/>
          <w:color w:val="000000" w:themeColor="text1"/>
        </w:rPr>
        <w:t>tream Tree Felling</w:t>
      </w:r>
      <w:r w:rsidRPr="37B03FA5">
        <w:rPr>
          <w:b/>
          <w:bCs/>
          <w:color w:val="000000" w:themeColor="text1"/>
        </w:rPr>
        <w:t>”</w:t>
      </w:r>
    </w:p>
    <w:p w14:paraId="3C6ACEB6" w14:textId="77777777" w:rsidR="00BB1F66" w:rsidRPr="00BB1F66" w:rsidRDefault="00BB1F66" w:rsidP="00BB1F66">
      <w:pPr>
        <w:keepNext/>
        <w:spacing w:before="200" w:after="120"/>
        <w:outlineLvl w:val="1"/>
        <w:rPr>
          <w:b/>
          <w:bCs/>
        </w:rPr>
      </w:pPr>
      <w:bookmarkStart w:id="9" w:name="_Toc356296581"/>
      <w:bookmarkStart w:id="10" w:name="_Toc261602484"/>
      <w:r w:rsidRPr="139878ED">
        <w:rPr>
          <w:b/>
          <w:bCs/>
        </w:rPr>
        <w:t>Critical Dates</w:t>
      </w:r>
      <w:bookmarkEnd w:id="9"/>
      <w:bookmarkEnd w:id="10"/>
      <w:r w:rsidRPr="139878ED">
        <w:rPr>
          <w:b/>
          <w:bCs/>
        </w:rPr>
        <w:t xml:space="preserve"> </w:t>
      </w:r>
    </w:p>
    <w:p w14:paraId="521B0496" w14:textId="3530AC35" w:rsidR="20291351" w:rsidRDefault="20291351" w:rsidP="139878ED">
      <w:pPr>
        <w:widowControl w:val="0"/>
        <w:spacing w:after="200"/>
        <w:ind w:left="720"/>
        <w:rPr>
          <w:color w:val="000000" w:themeColor="text1"/>
        </w:rPr>
      </w:pPr>
      <w:r w:rsidRPr="139878ED">
        <w:rPr>
          <w:b/>
          <w:bCs/>
          <w:color w:val="000000" w:themeColor="text1"/>
        </w:rPr>
        <w:t>Pre-bid Site Visit</w:t>
      </w:r>
    </w:p>
    <w:p w14:paraId="545BB61A" w14:textId="7894EB5F" w:rsidR="20291351" w:rsidRPr="00290686" w:rsidRDefault="20291351" w:rsidP="139878ED">
      <w:pPr>
        <w:ind w:left="720"/>
        <w:rPr>
          <w:b/>
          <w:bCs/>
          <w:color w:val="000000" w:themeColor="text1"/>
        </w:rPr>
      </w:pPr>
      <w:r w:rsidRPr="37B03FA5">
        <w:rPr>
          <w:color w:val="000000" w:themeColor="text1"/>
        </w:rPr>
        <w:t xml:space="preserve">Contractors wishing to bid on this project may view the project by setting up a viewing with the </w:t>
      </w:r>
      <w:r w:rsidR="00C91883" w:rsidRPr="37B03FA5">
        <w:rPr>
          <w:color w:val="000000" w:themeColor="text1"/>
        </w:rPr>
        <w:t>P</w:t>
      </w:r>
      <w:r w:rsidRPr="37B03FA5">
        <w:rPr>
          <w:color w:val="000000" w:themeColor="text1"/>
        </w:rPr>
        <w:t>roject</w:t>
      </w:r>
      <w:r w:rsidR="0056108A" w:rsidRPr="37B03FA5">
        <w:rPr>
          <w:color w:val="000000" w:themeColor="text1"/>
        </w:rPr>
        <w:t xml:space="preserve"> </w:t>
      </w:r>
      <w:r w:rsidR="00C91883" w:rsidRPr="37B03FA5">
        <w:rPr>
          <w:color w:val="000000" w:themeColor="text1"/>
        </w:rPr>
        <w:t>Managers</w:t>
      </w:r>
      <w:r w:rsidRPr="37B03FA5">
        <w:rPr>
          <w:color w:val="000000" w:themeColor="text1"/>
        </w:rPr>
        <w:t xml:space="preserve"> listed below.</w:t>
      </w:r>
      <w:r w:rsidR="007B44AA" w:rsidRPr="37B03FA5">
        <w:rPr>
          <w:color w:val="000000" w:themeColor="text1"/>
        </w:rPr>
        <w:t xml:space="preserve"> </w:t>
      </w:r>
      <w:r w:rsidR="00C07DA2" w:rsidRPr="37B03FA5">
        <w:rPr>
          <w:b/>
          <w:bCs/>
          <w:color w:val="000000" w:themeColor="text1"/>
        </w:rPr>
        <w:t xml:space="preserve">Pre-Bid tour is scheduled for </w:t>
      </w:r>
      <w:r w:rsidR="009D69AC">
        <w:rPr>
          <w:b/>
          <w:bCs/>
          <w:color w:val="000000" w:themeColor="text1"/>
        </w:rPr>
        <w:t>March</w:t>
      </w:r>
      <w:r w:rsidR="00A11B9E" w:rsidRPr="37B03FA5">
        <w:rPr>
          <w:b/>
          <w:bCs/>
          <w:color w:val="000000" w:themeColor="text1"/>
        </w:rPr>
        <w:t xml:space="preserve"> </w:t>
      </w:r>
      <w:r w:rsidR="009D69AC">
        <w:rPr>
          <w:b/>
          <w:bCs/>
          <w:color w:val="000000" w:themeColor="text1"/>
        </w:rPr>
        <w:t>2</w:t>
      </w:r>
      <w:r w:rsidR="009D69AC">
        <w:rPr>
          <w:b/>
          <w:bCs/>
          <w:color w:val="000000" w:themeColor="text1"/>
          <w:vertAlign w:val="superscript"/>
        </w:rPr>
        <w:t>nd</w:t>
      </w:r>
      <w:r w:rsidR="00C07DA2" w:rsidRPr="37B03FA5">
        <w:rPr>
          <w:b/>
          <w:bCs/>
          <w:color w:val="000000" w:themeColor="text1"/>
        </w:rPr>
        <w:t xml:space="preserve">, </w:t>
      </w:r>
      <w:r w:rsidR="009D69AC">
        <w:rPr>
          <w:b/>
          <w:bCs/>
          <w:color w:val="000000" w:themeColor="text1"/>
        </w:rPr>
        <w:t>Mon</w:t>
      </w:r>
      <w:r w:rsidR="00FF7C63" w:rsidRPr="37B03FA5">
        <w:rPr>
          <w:b/>
          <w:bCs/>
          <w:color w:val="000000" w:themeColor="text1"/>
        </w:rPr>
        <w:t xml:space="preserve">day at </w:t>
      </w:r>
      <w:r w:rsidR="005E2CB5" w:rsidRPr="37B03FA5">
        <w:rPr>
          <w:b/>
          <w:bCs/>
          <w:color w:val="000000" w:themeColor="text1"/>
        </w:rPr>
        <w:t>8:00</w:t>
      </w:r>
      <w:r w:rsidR="3A82B360" w:rsidRPr="37B03FA5">
        <w:rPr>
          <w:b/>
          <w:bCs/>
          <w:color w:val="000000" w:themeColor="text1"/>
        </w:rPr>
        <w:t xml:space="preserve"> am. Meet at </w:t>
      </w:r>
      <w:r w:rsidR="00A45BF2">
        <w:rPr>
          <w:b/>
          <w:bCs/>
          <w:color w:val="000000" w:themeColor="text1"/>
        </w:rPr>
        <w:t>the Mc</w:t>
      </w:r>
      <w:r w:rsidR="00E743DC">
        <w:rPr>
          <w:b/>
          <w:bCs/>
          <w:color w:val="000000" w:themeColor="text1"/>
        </w:rPr>
        <w:t xml:space="preserve">Kinney Creek </w:t>
      </w:r>
      <w:r w:rsidR="008E69C7">
        <w:rPr>
          <w:b/>
          <w:bCs/>
          <w:color w:val="000000" w:themeColor="text1"/>
        </w:rPr>
        <w:t>site 1 location</w:t>
      </w:r>
      <w:r w:rsidR="00F20578">
        <w:rPr>
          <w:b/>
          <w:bCs/>
          <w:color w:val="000000" w:themeColor="text1"/>
        </w:rPr>
        <w:t xml:space="preserve">, which is south of the intersection of </w:t>
      </w:r>
      <w:r w:rsidR="003A016A">
        <w:rPr>
          <w:b/>
          <w:bCs/>
          <w:color w:val="000000" w:themeColor="text1"/>
        </w:rPr>
        <w:t>McKinney Creek Road</w:t>
      </w:r>
      <w:r w:rsidR="00F20578">
        <w:rPr>
          <w:b/>
          <w:bCs/>
          <w:color w:val="000000" w:themeColor="text1"/>
        </w:rPr>
        <w:t xml:space="preserve"> and Walker Road</w:t>
      </w:r>
      <w:r w:rsidR="00CC7258">
        <w:rPr>
          <w:b/>
          <w:bCs/>
          <w:color w:val="000000" w:themeColor="text1"/>
        </w:rPr>
        <w:t>.</w:t>
      </w:r>
      <w:r w:rsidR="1CAAA5FD" w:rsidRPr="37B03FA5">
        <w:rPr>
          <w:b/>
          <w:bCs/>
          <w:color w:val="000000" w:themeColor="text1"/>
        </w:rPr>
        <w:t xml:space="preserve"> Prepare to </w:t>
      </w:r>
      <w:r w:rsidR="34BAADD2" w:rsidRPr="37B03FA5">
        <w:rPr>
          <w:b/>
          <w:bCs/>
          <w:color w:val="000000" w:themeColor="text1"/>
        </w:rPr>
        <w:t>travel to</w:t>
      </w:r>
      <w:r w:rsidR="1CAAA5FD" w:rsidRPr="37B03FA5">
        <w:rPr>
          <w:b/>
          <w:bCs/>
          <w:color w:val="000000" w:themeColor="text1"/>
        </w:rPr>
        <w:t xml:space="preserve"> sites all day. </w:t>
      </w:r>
    </w:p>
    <w:p w14:paraId="0AC0129A" w14:textId="77777777" w:rsidR="003E2B2B" w:rsidRDefault="003E2B2B" w:rsidP="139878ED">
      <w:pPr>
        <w:ind w:left="720"/>
        <w:rPr>
          <w:color w:val="000000" w:themeColor="text1"/>
        </w:rPr>
      </w:pPr>
    </w:p>
    <w:p w14:paraId="73CC68C4" w14:textId="53B4F937" w:rsidR="009138B3" w:rsidRDefault="009138B3" w:rsidP="009138B3">
      <w:pPr>
        <w:ind w:left="2160" w:right="1800"/>
        <w:rPr>
          <w:color w:val="000000" w:themeColor="text1"/>
        </w:rPr>
      </w:pPr>
      <w:r>
        <w:rPr>
          <w:color w:val="000000" w:themeColor="text1"/>
        </w:rPr>
        <w:t>Quin McDowell</w:t>
      </w:r>
      <w:r w:rsidRPr="005C0349">
        <w:rPr>
          <w:color w:val="000000" w:themeColor="text1"/>
        </w:rPr>
        <w:t xml:space="preserve">, Project </w:t>
      </w:r>
      <w:r>
        <w:rPr>
          <w:color w:val="000000" w:themeColor="text1"/>
        </w:rPr>
        <w:t>Manager</w:t>
      </w:r>
      <w:r w:rsidRPr="139878ED">
        <w:rPr>
          <w:color w:val="000000" w:themeColor="text1"/>
        </w:rPr>
        <w:t xml:space="preserve"> </w:t>
      </w:r>
    </w:p>
    <w:p w14:paraId="03DC1B7F" w14:textId="5FDB2870" w:rsidR="009138B3" w:rsidRDefault="009138B3" w:rsidP="009138B3">
      <w:pPr>
        <w:ind w:left="2160" w:right="1800"/>
        <w:rPr>
          <w:color w:val="000000" w:themeColor="text1"/>
        </w:rPr>
      </w:pPr>
      <w:r w:rsidRPr="139878ED">
        <w:rPr>
          <w:color w:val="000000" w:themeColor="text1"/>
        </w:rPr>
        <w:lastRenderedPageBreak/>
        <w:t xml:space="preserve">Email: </w:t>
      </w:r>
      <w:r w:rsidR="004C41CD">
        <w:t>qmcdow</w:t>
      </w:r>
      <w:r w:rsidR="002D767A">
        <w:t>ell</w:t>
      </w:r>
      <w:r>
        <w:t>@svrcd.org</w:t>
      </w:r>
    </w:p>
    <w:p w14:paraId="2E178704" w14:textId="5299E9D8" w:rsidR="009138B3" w:rsidRDefault="009138B3" w:rsidP="009138B3">
      <w:pPr>
        <w:spacing w:after="200"/>
        <w:ind w:left="2160" w:right="1800"/>
        <w:rPr>
          <w:color w:val="000000" w:themeColor="text1"/>
        </w:rPr>
      </w:pPr>
      <w:r w:rsidRPr="139878ED">
        <w:rPr>
          <w:color w:val="000000" w:themeColor="text1"/>
        </w:rPr>
        <w:t xml:space="preserve">Phone: </w:t>
      </w:r>
      <w:r w:rsidRPr="00B13A42">
        <w:rPr>
          <w:color w:val="000000" w:themeColor="text1"/>
        </w:rPr>
        <w:t>(530)-</w:t>
      </w:r>
      <w:r w:rsidR="002D767A">
        <w:rPr>
          <w:color w:val="000000" w:themeColor="text1"/>
        </w:rPr>
        <w:t>925-6687</w:t>
      </w:r>
    </w:p>
    <w:p w14:paraId="4D599738" w14:textId="77777777" w:rsidR="003E2B2B" w:rsidRDefault="003E2B2B" w:rsidP="00A76012">
      <w:pPr>
        <w:rPr>
          <w:color w:val="000000" w:themeColor="text1"/>
        </w:rPr>
      </w:pPr>
    </w:p>
    <w:p w14:paraId="1FE80C01" w14:textId="759F5FCC" w:rsidR="20291351" w:rsidRDefault="005C0349" w:rsidP="139878ED">
      <w:pPr>
        <w:ind w:left="2160" w:right="1800"/>
        <w:rPr>
          <w:color w:val="000000" w:themeColor="text1"/>
        </w:rPr>
      </w:pPr>
      <w:r w:rsidRPr="005C0349">
        <w:rPr>
          <w:color w:val="000000" w:themeColor="text1"/>
        </w:rPr>
        <w:t>Anna Froelich</w:t>
      </w:r>
      <w:r w:rsidR="20291351" w:rsidRPr="005C0349">
        <w:rPr>
          <w:color w:val="000000" w:themeColor="text1"/>
        </w:rPr>
        <w:t xml:space="preserve">, </w:t>
      </w:r>
      <w:r w:rsidR="0056108A" w:rsidRPr="005C0349">
        <w:rPr>
          <w:color w:val="000000" w:themeColor="text1"/>
        </w:rPr>
        <w:t xml:space="preserve">Project </w:t>
      </w:r>
      <w:r w:rsidR="004F1BF8">
        <w:rPr>
          <w:color w:val="000000" w:themeColor="text1"/>
        </w:rPr>
        <w:t>Manager</w:t>
      </w:r>
      <w:r w:rsidR="20291351" w:rsidRPr="139878ED">
        <w:rPr>
          <w:color w:val="000000" w:themeColor="text1"/>
        </w:rPr>
        <w:t xml:space="preserve"> </w:t>
      </w:r>
      <w:r w:rsidR="00C91883">
        <w:rPr>
          <w:color w:val="000000" w:themeColor="text1"/>
        </w:rPr>
        <w:t>(Assisting)</w:t>
      </w:r>
    </w:p>
    <w:p w14:paraId="3B6DD947" w14:textId="640A55D3" w:rsidR="20291351" w:rsidRDefault="20291351" w:rsidP="139878ED">
      <w:pPr>
        <w:ind w:left="2160" w:right="1800"/>
        <w:rPr>
          <w:color w:val="000000" w:themeColor="text1"/>
        </w:rPr>
      </w:pPr>
      <w:r w:rsidRPr="139878ED">
        <w:rPr>
          <w:color w:val="000000" w:themeColor="text1"/>
        </w:rPr>
        <w:t xml:space="preserve">Email: </w:t>
      </w:r>
      <w:r w:rsidR="005C0349">
        <w:t>afroelich</w:t>
      </w:r>
      <w:r w:rsidR="0056108A">
        <w:t>@svrcd.org</w:t>
      </w:r>
    </w:p>
    <w:p w14:paraId="27B1CFF4" w14:textId="241426AA" w:rsidR="00EE5171" w:rsidRDefault="20291351" w:rsidP="003E2B2B">
      <w:pPr>
        <w:spacing w:after="200"/>
        <w:ind w:left="2160" w:right="1800"/>
        <w:rPr>
          <w:color w:val="000000" w:themeColor="text1"/>
        </w:rPr>
      </w:pPr>
      <w:r w:rsidRPr="139878ED">
        <w:rPr>
          <w:color w:val="000000" w:themeColor="text1"/>
        </w:rPr>
        <w:t xml:space="preserve">Phone: </w:t>
      </w:r>
      <w:r w:rsidRPr="00B13A42">
        <w:rPr>
          <w:color w:val="000000" w:themeColor="text1"/>
        </w:rPr>
        <w:t>(</w:t>
      </w:r>
      <w:r w:rsidR="007C50C3" w:rsidRPr="00B13A42">
        <w:rPr>
          <w:color w:val="000000" w:themeColor="text1"/>
        </w:rPr>
        <w:t>530</w:t>
      </w:r>
      <w:r w:rsidR="0056108A" w:rsidRPr="00B13A42">
        <w:rPr>
          <w:color w:val="000000" w:themeColor="text1"/>
        </w:rPr>
        <w:t>)</w:t>
      </w:r>
      <w:r w:rsidR="00B13A42" w:rsidRPr="00B13A42">
        <w:rPr>
          <w:color w:val="000000" w:themeColor="text1"/>
        </w:rPr>
        <w:t>-</w:t>
      </w:r>
      <w:r w:rsidR="002D767A">
        <w:rPr>
          <w:color w:val="000000" w:themeColor="text1"/>
        </w:rPr>
        <w:t>643-6030</w:t>
      </w:r>
      <w:r w:rsidR="0056108A">
        <w:rPr>
          <w:color w:val="000000" w:themeColor="text1"/>
        </w:rPr>
        <w:t xml:space="preserve"> </w:t>
      </w:r>
    </w:p>
    <w:p w14:paraId="276E05C8" w14:textId="77777777" w:rsidR="00BB1F66" w:rsidRPr="00BB1F66" w:rsidRDefault="00BB1F66" w:rsidP="00BB1F66">
      <w:pPr>
        <w:widowControl w:val="0"/>
        <w:tabs>
          <w:tab w:val="left" w:pos="-720"/>
        </w:tabs>
        <w:suppressAutoHyphens/>
        <w:spacing w:after="200"/>
        <w:rPr>
          <w:b/>
          <w:bCs/>
          <w:snapToGrid w:val="0"/>
        </w:rPr>
      </w:pPr>
      <w:r w:rsidRPr="00BB1F66">
        <w:rPr>
          <w:b/>
          <w:bCs/>
          <w:snapToGrid w:val="0"/>
        </w:rPr>
        <w:t>Bid Due Date</w:t>
      </w:r>
    </w:p>
    <w:p w14:paraId="42E086B9" w14:textId="34B45818" w:rsidR="00BB1F66" w:rsidRPr="00BB1F66" w:rsidRDefault="00BB1F66" w:rsidP="00BB1F66">
      <w:pPr>
        <w:tabs>
          <w:tab w:val="right" w:pos="5040"/>
        </w:tabs>
        <w:spacing w:before="120" w:after="200"/>
        <w:ind w:left="720"/>
      </w:pPr>
      <w:r w:rsidRPr="00BB1F66">
        <w:t xml:space="preserve">Bids shall be received by the SVRCD on or </w:t>
      </w:r>
      <w:r w:rsidRPr="00EB0953">
        <w:t>before</w:t>
      </w:r>
      <w:r w:rsidR="2227DEEA" w:rsidRPr="00EB0953">
        <w:t xml:space="preserve"> </w:t>
      </w:r>
      <w:r w:rsidR="0056108A">
        <w:rPr>
          <w:b/>
          <w:bCs/>
        </w:rPr>
        <w:t xml:space="preserve">Monday </w:t>
      </w:r>
      <w:r w:rsidR="00644900">
        <w:rPr>
          <w:b/>
          <w:bCs/>
        </w:rPr>
        <w:t>March</w:t>
      </w:r>
      <w:r w:rsidR="0056108A">
        <w:rPr>
          <w:b/>
          <w:bCs/>
        </w:rPr>
        <w:t xml:space="preserve"> </w:t>
      </w:r>
      <w:r w:rsidR="00312028">
        <w:rPr>
          <w:b/>
          <w:bCs/>
        </w:rPr>
        <w:t>9</w:t>
      </w:r>
      <w:r w:rsidR="00312028">
        <w:rPr>
          <w:b/>
          <w:bCs/>
          <w:vertAlign w:val="superscript"/>
        </w:rPr>
        <w:t>th</w:t>
      </w:r>
      <w:r w:rsidR="3AB9CC29" w:rsidRPr="57C0441E">
        <w:rPr>
          <w:b/>
          <w:bCs/>
        </w:rPr>
        <w:t>, 202</w:t>
      </w:r>
      <w:r w:rsidR="004C680A">
        <w:rPr>
          <w:b/>
          <w:bCs/>
        </w:rPr>
        <w:t>6</w:t>
      </w:r>
      <w:r w:rsidRPr="00EB0953">
        <w:rPr>
          <w:b/>
          <w:bCs/>
          <w:snapToGrid w:val="0"/>
        </w:rPr>
        <w:t xml:space="preserve"> </w:t>
      </w:r>
      <w:r w:rsidRPr="00EB0953">
        <w:rPr>
          <w:b/>
          <w:bCs/>
        </w:rPr>
        <w:t xml:space="preserve">at 2:00 pm </w:t>
      </w:r>
      <w:r w:rsidRPr="00EB0953">
        <w:t>at</w:t>
      </w:r>
      <w:r w:rsidRPr="00BB1F66">
        <w:t xml:space="preserve"> the SVRCD address listed above. Late submissions will not be accepted.</w:t>
      </w:r>
      <w:r w:rsidR="57F6D8A7" w:rsidRPr="00BB1F66">
        <w:t xml:space="preserve"> Bids may be emailed or hard copy.</w:t>
      </w:r>
    </w:p>
    <w:p w14:paraId="67805737" w14:textId="77777777" w:rsidR="00BB1F66" w:rsidRPr="00BB1F66" w:rsidRDefault="00BB1F66" w:rsidP="00BB1F66">
      <w:pPr>
        <w:keepNext/>
        <w:spacing w:before="200" w:after="120"/>
        <w:outlineLvl w:val="1"/>
        <w:rPr>
          <w:b/>
          <w:bCs/>
        </w:rPr>
      </w:pPr>
      <w:r w:rsidRPr="00BB1F66">
        <w:rPr>
          <w:b/>
          <w:bCs/>
        </w:rPr>
        <w:t>Contractual Commitment of Bid</w:t>
      </w:r>
    </w:p>
    <w:p w14:paraId="6737A6F3" w14:textId="7EA41B10" w:rsidR="00407D35" w:rsidRPr="00361675" w:rsidRDefault="00BB1F66" w:rsidP="139878ED">
      <w:pPr>
        <w:widowControl w:val="0"/>
        <w:suppressAutoHyphens/>
        <w:spacing w:after="200"/>
        <w:ind w:left="720"/>
      </w:pPr>
      <w:r w:rsidRPr="00BB1F66">
        <w:rPr>
          <w:snapToGrid w:val="0"/>
        </w:rPr>
        <w:t xml:space="preserve">The contents of submitted bids will be considered obligations of the successful Contractor. No information should be submitted that is not intended to be incorporated into the bid and any </w:t>
      </w:r>
      <w:r w:rsidR="411E4634" w:rsidRPr="00BB1F66">
        <w:rPr>
          <w:snapToGrid w:val="0"/>
        </w:rPr>
        <w:t>contract which</w:t>
      </w:r>
      <w:r w:rsidRPr="00BB1F66">
        <w:rPr>
          <w:snapToGrid w:val="0"/>
        </w:rPr>
        <w:t xml:space="preserve"> may result from such bid. If there is any inconsistency between the terms herein and any of the contract documents, the terms in the contract documents shall prevail.</w:t>
      </w:r>
      <w:r w:rsidR="003137FB">
        <w:rPr>
          <w:snapToGrid w:val="0"/>
        </w:rPr>
        <w:t xml:space="preserve"> </w:t>
      </w:r>
    </w:p>
    <w:p w14:paraId="4644BD4E" w14:textId="2627FD93" w:rsidR="0003504F" w:rsidRPr="000C6D2F" w:rsidRDefault="0003504F" w:rsidP="00B95477">
      <w:pPr>
        <w:widowControl w:val="0"/>
        <w:tabs>
          <w:tab w:val="left" w:pos="-720"/>
        </w:tabs>
        <w:suppressAutoHyphens/>
        <w:spacing w:after="200"/>
        <w:rPr>
          <w:b/>
          <w:bCs/>
          <w:snapToGrid w:val="0"/>
        </w:rPr>
      </w:pPr>
      <w:r w:rsidRPr="00161F65">
        <w:rPr>
          <w:b/>
          <w:bCs/>
          <w:snapToGrid w:val="0"/>
        </w:rPr>
        <w:t>Contract Date</w:t>
      </w:r>
      <w:r w:rsidR="00A07FB1" w:rsidRPr="00161F65">
        <w:rPr>
          <w:b/>
          <w:bCs/>
          <w:snapToGrid w:val="0"/>
        </w:rPr>
        <w:t>s</w:t>
      </w:r>
    </w:p>
    <w:p w14:paraId="561F20AB" w14:textId="53907AC2" w:rsidR="0003504F" w:rsidRPr="007F704A" w:rsidRDefault="00922470" w:rsidP="00B95477">
      <w:pPr>
        <w:pStyle w:val="Heading3"/>
        <w:numPr>
          <w:ilvl w:val="0"/>
          <w:numId w:val="0"/>
        </w:numPr>
        <w:spacing w:after="200"/>
        <w:ind w:left="720"/>
        <w:jc w:val="left"/>
      </w:pPr>
      <w:r w:rsidRPr="67D0CD89">
        <w:rPr>
          <w:rFonts w:ascii="Times New Roman" w:hAnsi="Times New Roman" w:cs="Times New Roman"/>
          <w:sz w:val="22"/>
          <w:szCs w:val="22"/>
        </w:rPr>
        <w:t>T</w:t>
      </w:r>
      <w:r w:rsidR="00A44791" w:rsidRPr="67D0CD89">
        <w:rPr>
          <w:rFonts w:ascii="Times New Roman" w:hAnsi="Times New Roman" w:cs="Times New Roman"/>
          <w:sz w:val="22"/>
          <w:szCs w:val="22"/>
        </w:rPr>
        <w:t xml:space="preserve">he </w:t>
      </w:r>
      <w:r w:rsidR="003D359E" w:rsidRPr="67D0CD89">
        <w:rPr>
          <w:rFonts w:ascii="Times New Roman" w:hAnsi="Times New Roman" w:cs="Times New Roman"/>
          <w:sz w:val="22"/>
          <w:szCs w:val="22"/>
        </w:rPr>
        <w:t xml:space="preserve">Contractor shall not begin operations until the </w:t>
      </w:r>
      <w:r w:rsidR="00A44791" w:rsidRPr="67D0CD89">
        <w:rPr>
          <w:rFonts w:ascii="Times New Roman" w:hAnsi="Times New Roman" w:cs="Times New Roman"/>
          <w:sz w:val="22"/>
          <w:szCs w:val="22"/>
        </w:rPr>
        <w:t xml:space="preserve">Notice to Proceed </w:t>
      </w:r>
      <w:r w:rsidR="003D359E" w:rsidRPr="67D0CD89">
        <w:rPr>
          <w:rFonts w:ascii="Times New Roman" w:hAnsi="Times New Roman" w:cs="Times New Roman"/>
          <w:sz w:val="22"/>
          <w:szCs w:val="22"/>
        </w:rPr>
        <w:t>is</w:t>
      </w:r>
      <w:r w:rsidR="00A44791" w:rsidRPr="67D0CD89">
        <w:rPr>
          <w:rFonts w:ascii="Times New Roman" w:hAnsi="Times New Roman" w:cs="Times New Roman"/>
          <w:sz w:val="22"/>
          <w:szCs w:val="22"/>
        </w:rPr>
        <w:t xml:space="preserve"> issued</w:t>
      </w:r>
      <w:r w:rsidR="00F47C78" w:rsidRPr="67D0CD89">
        <w:rPr>
          <w:rFonts w:ascii="Times New Roman" w:hAnsi="Times New Roman" w:cs="Times New Roman"/>
          <w:sz w:val="22"/>
          <w:szCs w:val="22"/>
        </w:rPr>
        <w:t xml:space="preserve">. </w:t>
      </w:r>
      <w:r w:rsidR="00657F48" w:rsidRPr="67D0CD89">
        <w:rPr>
          <w:rFonts w:ascii="Times New Roman" w:hAnsi="Times New Roman" w:cs="Times New Roman"/>
          <w:sz w:val="22"/>
          <w:szCs w:val="22"/>
        </w:rPr>
        <w:t xml:space="preserve">All work shall be completed </w:t>
      </w:r>
      <w:r w:rsidR="00657F48" w:rsidRPr="00BE02C4">
        <w:rPr>
          <w:rFonts w:ascii="Times New Roman" w:hAnsi="Times New Roman" w:cs="Times New Roman"/>
          <w:sz w:val="22"/>
          <w:szCs w:val="22"/>
        </w:rPr>
        <w:t xml:space="preserve">by </w:t>
      </w:r>
      <w:r w:rsidR="00E013F8">
        <w:rPr>
          <w:rFonts w:ascii="Times New Roman" w:hAnsi="Times New Roman" w:cs="Times New Roman"/>
          <w:sz w:val="22"/>
          <w:szCs w:val="22"/>
        </w:rPr>
        <w:t>September</w:t>
      </w:r>
      <w:r w:rsidR="0056108A" w:rsidRPr="00BE02C4">
        <w:rPr>
          <w:rFonts w:ascii="Times New Roman" w:hAnsi="Times New Roman" w:cs="Times New Roman"/>
          <w:sz w:val="22"/>
          <w:szCs w:val="22"/>
        </w:rPr>
        <w:t xml:space="preserve"> </w:t>
      </w:r>
      <w:r w:rsidR="00332A54" w:rsidRPr="00BE02C4">
        <w:rPr>
          <w:rFonts w:ascii="Times New Roman" w:hAnsi="Times New Roman" w:cs="Times New Roman"/>
          <w:sz w:val="22"/>
          <w:szCs w:val="22"/>
        </w:rPr>
        <w:t>3</w:t>
      </w:r>
      <w:r w:rsidR="00BE02C4" w:rsidRPr="00BE02C4">
        <w:rPr>
          <w:rFonts w:ascii="Times New Roman" w:hAnsi="Times New Roman" w:cs="Times New Roman"/>
          <w:sz w:val="22"/>
          <w:szCs w:val="22"/>
        </w:rPr>
        <w:t>0</w:t>
      </w:r>
      <w:r w:rsidR="4B402662" w:rsidRPr="00BE02C4">
        <w:rPr>
          <w:rFonts w:ascii="Times New Roman" w:hAnsi="Times New Roman" w:cs="Times New Roman"/>
          <w:sz w:val="22"/>
          <w:szCs w:val="22"/>
        </w:rPr>
        <w:t>, 202</w:t>
      </w:r>
      <w:r w:rsidR="005A34C2" w:rsidRPr="00BE02C4">
        <w:rPr>
          <w:rFonts w:ascii="Times New Roman" w:hAnsi="Times New Roman" w:cs="Times New Roman"/>
          <w:sz w:val="22"/>
          <w:szCs w:val="22"/>
        </w:rPr>
        <w:t>6</w:t>
      </w:r>
      <w:r w:rsidR="00657F48" w:rsidRPr="00BE02C4">
        <w:rPr>
          <w:rFonts w:ascii="Times New Roman" w:hAnsi="Times New Roman" w:cs="Times New Roman"/>
          <w:sz w:val="22"/>
          <w:szCs w:val="22"/>
        </w:rPr>
        <w:t>.</w:t>
      </w:r>
    </w:p>
    <w:p w14:paraId="16E4CAC4" w14:textId="67682F2C" w:rsidR="0003504F" w:rsidRDefault="0003504F" w:rsidP="00B95477">
      <w:pPr>
        <w:pStyle w:val="Heading2"/>
        <w:numPr>
          <w:ilvl w:val="0"/>
          <w:numId w:val="0"/>
        </w:numPr>
        <w:spacing w:after="120"/>
        <w:rPr>
          <w:rFonts w:ascii="Times New Roman" w:hAnsi="Times New Roman" w:cs="Times New Roman"/>
        </w:rPr>
      </w:pPr>
      <w:bookmarkStart w:id="11" w:name="_Toc356296615"/>
      <w:bookmarkStart w:id="12" w:name="_Toc261602491"/>
      <w:bookmarkStart w:id="13" w:name="_Hlk45096748"/>
      <w:bookmarkEnd w:id="6"/>
      <w:bookmarkEnd w:id="11"/>
      <w:r>
        <w:rPr>
          <w:rFonts w:ascii="Times New Roman" w:hAnsi="Times New Roman" w:cs="Times New Roman"/>
        </w:rPr>
        <w:t>Project Specifications</w:t>
      </w:r>
      <w:bookmarkEnd w:id="12"/>
    </w:p>
    <w:p w14:paraId="7F6B43B3" w14:textId="77777777" w:rsidR="00A17E6C" w:rsidRDefault="0057015C" w:rsidP="00F315B5">
      <w:pPr>
        <w:widowControl w:val="0"/>
        <w:tabs>
          <w:tab w:val="left" w:pos="-720"/>
        </w:tabs>
        <w:suppressAutoHyphens/>
        <w:spacing w:after="200"/>
        <w:ind w:left="720"/>
        <w:rPr>
          <w:snapToGrid w:val="0"/>
        </w:rPr>
      </w:pPr>
      <w:r>
        <w:rPr>
          <w:snapToGrid w:val="0"/>
        </w:rPr>
        <w:t>The contractor</w:t>
      </w:r>
      <w:r w:rsidR="00B02DEB" w:rsidRPr="00BB406F">
        <w:rPr>
          <w:snapToGrid w:val="0"/>
        </w:rPr>
        <w:t xml:space="preserve"> is expected to follow </w:t>
      </w:r>
      <w:r w:rsidR="00C06A34" w:rsidRPr="00BB406F">
        <w:rPr>
          <w:snapToGrid w:val="0"/>
        </w:rPr>
        <w:t>the</w:t>
      </w:r>
      <w:r w:rsidR="00F329BE" w:rsidRPr="00BB406F">
        <w:rPr>
          <w:snapToGrid w:val="0"/>
        </w:rPr>
        <w:t xml:space="preserve"> project specifications,</w:t>
      </w:r>
      <w:r w:rsidR="00B02DEB" w:rsidRPr="00BB406F">
        <w:rPr>
          <w:snapToGrid w:val="0"/>
        </w:rPr>
        <w:t xml:space="preserve"> </w:t>
      </w:r>
      <w:r w:rsidR="009B474C" w:rsidRPr="00BB406F">
        <w:rPr>
          <w:snapToGrid w:val="0"/>
        </w:rPr>
        <w:t>site plans</w:t>
      </w:r>
      <w:r w:rsidR="00F329BE" w:rsidRPr="00BB406F">
        <w:rPr>
          <w:snapToGrid w:val="0"/>
        </w:rPr>
        <w:t xml:space="preserve">, </w:t>
      </w:r>
      <w:r w:rsidR="001F16A9" w:rsidRPr="00BB406F">
        <w:rPr>
          <w:snapToGrid w:val="0"/>
        </w:rPr>
        <w:t>permit requirements</w:t>
      </w:r>
      <w:r w:rsidR="00F329BE" w:rsidRPr="00BB406F">
        <w:rPr>
          <w:snapToGrid w:val="0"/>
        </w:rPr>
        <w:t xml:space="preserve">, </w:t>
      </w:r>
      <w:r w:rsidR="00AF02D7" w:rsidRPr="00BB406F">
        <w:rPr>
          <w:snapToGrid w:val="0"/>
        </w:rPr>
        <w:t xml:space="preserve">and all </w:t>
      </w:r>
      <w:r w:rsidR="004E6D76">
        <w:rPr>
          <w:snapToGrid w:val="0"/>
        </w:rPr>
        <w:t xml:space="preserve">federal, </w:t>
      </w:r>
      <w:r w:rsidR="00F329BE" w:rsidRPr="00BB406F">
        <w:rPr>
          <w:snapToGrid w:val="0"/>
        </w:rPr>
        <w:t>state</w:t>
      </w:r>
      <w:r w:rsidR="004E6D76">
        <w:rPr>
          <w:snapToGrid w:val="0"/>
        </w:rPr>
        <w:t>,</w:t>
      </w:r>
      <w:r w:rsidR="00F329BE" w:rsidRPr="00BB406F">
        <w:rPr>
          <w:snapToGrid w:val="0"/>
        </w:rPr>
        <w:t xml:space="preserve"> and county laws and standards</w:t>
      </w:r>
      <w:r w:rsidR="00B02DEB" w:rsidRPr="00BB406F">
        <w:rPr>
          <w:snapToGrid w:val="0"/>
        </w:rPr>
        <w:t xml:space="preserve"> for this project</w:t>
      </w:r>
      <w:r w:rsidR="00BB406F">
        <w:rPr>
          <w:snapToGrid w:val="0"/>
        </w:rPr>
        <w:t>.</w:t>
      </w:r>
      <w:r w:rsidR="00C06A34" w:rsidRPr="00BB406F">
        <w:rPr>
          <w:snapToGrid w:val="0"/>
        </w:rPr>
        <w:t xml:space="preserve"> </w:t>
      </w:r>
    </w:p>
    <w:p w14:paraId="51112F66" w14:textId="1C218828" w:rsidR="00A17E6C" w:rsidRDefault="00A17E6C" w:rsidP="00A17E6C">
      <w:pPr>
        <w:pStyle w:val="ListParagraph"/>
        <w:spacing w:after="160" w:line="278" w:lineRule="auto"/>
      </w:pPr>
      <w:r>
        <w:t>Riparian Reserves streamside dead standing trees will be dropped into drainages to: Reduce channel down-cutting</w:t>
      </w:r>
      <w:r w:rsidR="00A40704">
        <w:t>,</w:t>
      </w:r>
      <w:r>
        <w:t xml:space="preserve"> Slow water velocity</w:t>
      </w:r>
      <w:r w:rsidR="00A40704">
        <w:t>,</w:t>
      </w:r>
      <w:r>
        <w:t xml:space="preserve"> </w:t>
      </w:r>
      <w:r w:rsidR="00713C8F">
        <w:t>T</w:t>
      </w:r>
      <w:r>
        <w:t>rap sediment</w:t>
      </w:r>
      <w:r w:rsidR="00A40704">
        <w:t>, and</w:t>
      </w:r>
      <w:r>
        <w:t xml:space="preserve"> Maintain channel characteristics </w:t>
      </w:r>
    </w:p>
    <w:p w14:paraId="0B54A9EE" w14:textId="78706A86" w:rsidR="00A17E6C" w:rsidRDefault="00122759" w:rsidP="00A17E6C">
      <w:pPr>
        <w:pStyle w:val="ListParagraph"/>
        <w:numPr>
          <w:ilvl w:val="0"/>
          <w:numId w:val="14"/>
        </w:numPr>
        <w:spacing w:after="160" w:line="278" w:lineRule="auto"/>
      </w:pPr>
      <w:r w:rsidRPr="00651AE2">
        <w:t>10 trees per 0.25-mile reach is an estimate of target trees per mile</w:t>
      </w:r>
      <w:r>
        <w:t>; and a guide not a set target</w:t>
      </w:r>
      <w:r w:rsidRPr="00651AE2">
        <w:t>.</w:t>
      </w:r>
    </w:p>
    <w:p w14:paraId="12606E2E" w14:textId="3780471A" w:rsidR="00122759" w:rsidRDefault="00AA6E9F" w:rsidP="00A17E6C">
      <w:pPr>
        <w:pStyle w:val="ListParagraph"/>
        <w:numPr>
          <w:ilvl w:val="0"/>
          <w:numId w:val="14"/>
        </w:numPr>
        <w:spacing w:after="160" w:line="278" w:lineRule="auto"/>
      </w:pPr>
      <w:r>
        <w:t xml:space="preserve">The goal is </w:t>
      </w:r>
      <w:r w:rsidR="00FA45EC">
        <w:t>to treat</w:t>
      </w:r>
      <w:r>
        <w:t xml:space="preserve"> all identified areas combined with a total of </w:t>
      </w:r>
      <w:r w:rsidR="008D11E0">
        <w:t>at least</w:t>
      </w:r>
      <w:r>
        <w:t xml:space="preserve"> 400 </w:t>
      </w:r>
      <w:r w:rsidR="4E6E63EF">
        <w:t>trees to</w:t>
      </w:r>
      <w:r w:rsidR="004168A3">
        <w:t xml:space="preserve"> meet </w:t>
      </w:r>
      <w:r w:rsidR="00204A64">
        <w:t xml:space="preserve">biomass </w:t>
      </w:r>
      <w:r w:rsidR="00D534DB">
        <w:t>in strea</w:t>
      </w:r>
      <w:r w:rsidR="00204A64">
        <w:t>m targets</w:t>
      </w:r>
      <w:r>
        <w:t>.</w:t>
      </w:r>
    </w:p>
    <w:p w14:paraId="28AC2E36" w14:textId="55E6F044" w:rsidR="00AA6E9F" w:rsidRDefault="00DE73C4" w:rsidP="00A17E6C">
      <w:pPr>
        <w:pStyle w:val="ListParagraph"/>
        <w:numPr>
          <w:ilvl w:val="0"/>
          <w:numId w:val="14"/>
        </w:numPr>
        <w:spacing w:after="160" w:line="278" w:lineRule="auto"/>
      </w:pPr>
      <w:r w:rsidRPr="00651AE2">
        <w:t>For implementation, it is critical that trees are felled into the creeks, or at an upstream angle across the creek, rather than spanning. If the tree can only be felled in a manner where it would span the channel</w:t>
      </w:r>
      <w:r w:rsidR="00721F4D">
        <w:t>,</w:t>
      </w:r>
      <w:r w:rsidRPr="00651AE2">
        <w:t xml:space="preserve"> cut to </w:t>
      </w:r>
      <w:r w:rsidR="00363EC0">
        <w:t>create contact with the stream</w:t>
      </w:r>
      <w:r w:rsidRPr="00651AE2">
        <w:t>.</w:t>
      </w:r>
    </w:p>
    <w:p w14:paraId="4335E1C5" w14:textId="4B56DFD2" w:rsidR="00DE73C4" w:rsidRDefault="002719BA" w:rsidP="00A17E6C">
      <w:pPr>
        <w:pStyle w:val="ListParagraph"/>
        <w:numPr>
          <w:ilvl w:val="0"/>
          <w:numId w:val="14"/>
        </w:numPr>
        <w:spacing w:after="160" w:line="278" w:lineRule="auto"/>
      </w:pPr>
      <w:r>
        <w:t xml:space="preserve">If hazard trees must be felled to </w:t>
      </w:r>
      <w:r w:rsidR="59DB4A85">
        <w:t xml:space="preserve">safely access </w:t>
      </w:r>
      <w:r>
        <w:t>the target tree, follow the same logic regarding direction of felling. Hazard trees would be in addition to the 400-tree goal.</w:t>
      </w:r>
    </w:p>
    <w:p w14:paraId="3642E9C6" w14:textId="4F01E437" w:rsidR="002719BA" w:rsidRDefault="00CF7F6D" w:rsidP="00A17E6C">
      <w:pPr>
        <w:pStyle w:val="ListParagraph"/>
        <w:numPr>
          <w:ilvl w:val="0"/>
          <w:numId w:val="14"/>
        </w:numPr>
        <w:spacing w:after="160" w:line="278" w:lineRule="auto"/>
      </w:pPr>
      <w:r>
        <w:t>Target priority is trees over 24 inches DBH.</w:t>
      </w:r>
    </w:p>
    <w:p w14:paraId="6888A917" w14:textId="3AEE5243" w:rsidR="00F818AC" w:rsidRDefault="00F818AC" w:rsidP="00A17E6C">
      <w:pPr>
        <w:pStyle w:val="ListParagraph"/>
        <w:numPr>
          <w:ilvl w:val="0"/>
          <w:numId w:val="14"/>
        </w:numPr>
        <w:spacing w:after="160" w:line="278" w:lineRule="auto"/>
      </w:pPr>
      <w:r>
        <w:t>Secondary target is trees no smaller than 1</w:t>
      </w:r>
      <w:r w:rsidR="00B52AA7">
        <w:t>5</w:t>
      </w:r>
      <w:r>
        <w:t xml:space="preserve"> inches DBH.</w:t>
      </w:r>
    </w:p>
    <w:p w14:paraId="715562AF" w14:textId="388BD71A" w:rsidR="007A646B" w:rsidRDefault="007A646B" w:rsidP="00A17E6C">
      <w:pPr>
        <w:pStyle w:val="ListParagraph"/>
        <w:numPr>
          <w:ilvl w:val="0"/>
          <w:numId w:val="14"/>
        </w:numPr>
        <w:spacing w:after="160" w:line="278" w:lineRule="auto"/>
      </w:pPr>
      <w:r>
        <w:t xml:space="preserve">Cut at least </w:t>
      </w:r>
      <w:r w:rsidR="007215AC">
        <w:t>25</w:t>
      </w:r>
      <w:r w:rsidR="00F6035C">
        <w:t>% of trees</w:t>
      </w:r>
      <w:r w:rsidR="20DC2D81">
        <w:t>,</w:t>
      </w:r>
      <w:r w:rsidR="00F6035C">
        <w:t xml:space="preserve"> leaving </w:t>
      </w:r>
      <w:r w:rsidR="00B90EAD">
        <w:t>approximately 3</w:t>
      </w:r>
      <w:r w:rsidR="006B0866">
        <w:t xml:space="preserve">-feet </w:t>
      </w:r>
      <w:r w:rsidR="1986128B">
        <w:t xml:space="preserve">stump </w:t>
      </w:r>
      <w:r w:rsidR="006B0866">
        <w:t xml:space="preserve">above ground level </w:t>
      </w:r>
      <w:r w:rsidR="00D0546C">
        <w:t xml:space="preserve">to </w:t>
      </w:r>
      <w:r w:rsidR="0B6B44B1">
        <w:t xml:space="preserve">provide purchase for </w:t>
      </w:r>
      <w:r w:rsidR="00613F12">
        <w:t>tree boles</w:t>
      </w:r>
      <w:r w:rsidR="0B6B44B1">
        <w:t xml:space="preserve"> </w:t>
      </w:r>
      <w:r w:rsidR="00B42E91">
        <w:t xml:space="preserve">and slash </w:t>
      </w:r>
      <w:r w:rsidR="0B6B44B1">
        <w:t>to hold in p</w:t>
      </w:r>
      <w:r w:rsidR="3ABCBA73">
        <w:t>lace</w:t>
      </w:r>
      <w:r w:rsidR="00D0546C">
        <w:t>.</w:t>
      </w:r>
    </w:p>
    <w:p w14:paraId="575F256C" w14:textId="0EDF7A3E" w:rsidR="00F8103D" w:rsidRPr="00D8439D" w:rsidRDefault="00112A20" w:rsidP="00A17E6C">
      <w:pPr>
        <w:pStyle w:val="ListParagraph"/>
        <w:numPr>
          <w:ilvl w:val="0"/>
          <w:numId w:val="14"/>
        </w:numPr>
        <w:spacing w:after="160" w:line="278" w:lineRule="auto"/>
      </w:pPr>
      <w:r w:rsidRPr="00D8439D">
        <w:t xml:space="preserve">In areas where there are already multiple down trees spanning the stream, </w:t>
      </w:r>
      <w:r w:rsidR="48720B43" w:rsidRPr="00D8439D">
        <w:t xml:space="preserve">you may be requested to </w:t>
      </w:r>
      <w:r w:rsidR="00653171" w:rsidRPr="00D8439D">
        <w:t xml:space="preserve">cut logs so that they will fall correctly into stream. </w:t>
      </w:r>
    </w:p>
    <w:p w14:paraId="3DF341ED" w14:textId="6B40DA39" w:rsidR="00A76012" w:rsidRDefault="00A76012" w:rsidP="00A76012">
      <w:pPr>
        <w:widowControl w:val="0"/>
        <w:ind w:firstLine="720"/>
        <w:rPr>
          <w:snapToGrid w:val="0"/>
        </w:rPr>
      </w:pPr>
    </w:p>
    <w:p w14:paraId="5FA99BA5" w14:textId="77777777" w:rsidR="00E013F8" w:rsidRDefault="00E013F8" w:rsidP="00A76012">
      <w:pPr>
        <w:widowControl w:val="0"/>
        <w:ind w:firstLine="720"/>
        <w:rPr>
          <w:b/>
          <w:bCs/>
        </w:rPr>
      </w:pPr>
    </w:p>
    <w:p w14:paraId="0432A6D1" w14:textId="77777777" w:rsidR="00E013F8" w:rsidRDefault="00E013F8" w:rsidP="00A76012">
      <w:pPr>
        <w:widowControl w:val="0"/>
        <w:ind w:firstLine="720"/>
        <w:rPr>
          <w:b/>
          <w:bCs/>
        </w:rPr>
      </w:pPr>
    </w:p>
    <w:p w14:paraId="3DA26ABA" w14:textId="77777777" w:rsidR="004C680A" w:rsidRDefault="004C680A" w:rsidP="00A76012">
      <w:pPr>
        <w:widowControl w:val="0"/>
        <w:ind w:firstLine="720"/>
        <w:rPr>
          <w:b/>
          <w:bCs/>
        </w:rPr>
      </w:pPr>
    </w:p>
    <w:p w14:paraId="5EE81C93" w14:textId="0E99CEE2" w:rsidR="0B9D344D" w:rsidRDefault="0B9D344D" w:rsidP="00A76012">
      <w:pPr>
        <w:widowControl w:val="0"/>
        <w:ind w:firstLine="720"/>
        <w:rPr>
          <w:b/>
          <w:bCs/>
        </w:rPr>
      </w:pPr>
      <w:r w:rsidRPr="68AD5520">
        <w:rPr>
          <w:b/>
          <w:bCs/>
        </w:rPr>
        <w:t>Safety:</w:t>
      </w:r>
    </w:p>
    <w:p w14:paraId="0205D362" w14:textId="1A6304DC" w:rsidR="00F311C5" w:rsidRDefault="00F311C5" w:rsidP="006C7C30">
      <w:pPr>
        <w:pStyle w:val="ListParagraph"/>
        <w:widowControl w:val="0"/>
        <w:numPr>
          <w:ilvl w:val="0"/>
          <w:numId w:val="11"/>
        </w:numPr>
      </w:pPr>
      <w:r>
        <w:t>Contractor must provide a</w:t>
      </w:r>
      <w:r w:rsidR="0059199E">
        <w:t>n approved</w:t>
      </w:r>
      <w:r>
        <w:t xml:space="preserve"> health and safety plan prior to beginning any wo</w:t>
      </w:r>
      <w:r w:rsidR="0059199E">
        <w:t>rk.</w:t>
      </w:r>
    </w:p>
    <w:p w14:paraId="1D98675B" w14:textId="2E2928E5" w:rsidR="24ED9710" w:rsidRDefault="24ED9710" w:rsidP="006C7C30">
      <w:pPr>
        <w:pStyle w:val="ListParagraph"/>
        <w:widowControl w:val="0"/>
        <w:numPr>
          <w:ilvl w:val="0"/>
          <w:numId w:val="11"/>
        </w:numPr>
        <w:rPr>
          <w:color w:val="000000" w:themeColor="text1"/>
        </w:rPr>
      </w:pPr>
      <w:r w:rsidRPr="68AD5520">
        <w:rPr>
          <w:color w:val="000000" w:themeColor="text1"/>
        </w:rPr>
        <w:t>Contractor shall</w:t>
      </w:r>
      <w:r w:rsidR="318783DB" w:rsidRPr="68AD5520">
        <w:rPr>
          <w:color w:val="000000" w:themeColor="text1"/>
        </w:rPr>
        <w:t xml:space="preserve"> give notice and schedule before any work occurs</w:t>
      </w:r>
      <w:r w:rsidR="632B1B0C" w:rsidRPr="68AD5520">
        <w:rPr>
          <w:color w:val="000000" w:themeColor="text1"/>
        </w:rPr>
        <w:t>.</w:t>
      </w:r>
    </w:p>
    <w:p w14:paraId="12A1B8D9" w14:textId="678F9F11" w:rsidR="05797530" w:rsidRDefault="05797530" w:rsidP="006C7C30">
      <w:pPr>
        <w:pStyle w:val="ListParagraph"/>
        <w:widowControl w:val="0"/>
        <w:numPr>
          <w:ilvl w:val="0"/>
          <w:numId w:val="11"/>
        </w:numPr>
        <w:rPr>
          <w:color w:val="000000" w:themeColor="text1"/>
        </w:rPr>
      </w:pPr>
      <w:r w:rsidRPr="68AD5520">
        <w:rPr>
          <w:color w:val="000000" w:themeColor="text1"/>
        </w:rPr>
        <w:t>Contractor shall provide and post signage</w:t>
      </w:r>
      <w:r w:rsidR="52EE7243" w:rsidRPr="68AD5520">
        <w:rPr>
          <w:color w:val="000000" w:themeColor="text1"/>
        </w:rPr>
        <w:t>, close off roads where necessary,</w:t>
      </w:r>
      <w:r w:rsidRPr="68AD5520">
        <w:rPr>
          <w:color w:val="000000" w:themeColor="text1"/>
        </w:rPr>
        <w:t xml:space="preserve"> and ensure </w:t>
      </w:r>
      <w:r w:rsidR="79C053F2" w:rsidRPr="68AD5520">
        <w:rPr>
          <w:color w:val="000000" w:themeColor="text1"/>
        </w:rPr>
        <w:t>the</w:t>
      </w:r>
      <w:r w:rsidRPr="68AD5520">
        <w:rPr>
          <w:color w:val="000000" w:themeColor="text1"/>
        </w:rPr>
        <w:t xml:space="preserve"> work area</w:t>
      </w:r>
      <w:r w:rsidR="40BD25C3" w:rsidRPr="68AD5520">
        <w:rPr>
          <w:color w:val="000000" w:themeColor="text1"/>
        </w:rPr>
        <w:t xml:space="preserve"> is clear of any members of the public</w:t>
      </w:r>
      <w:r w:rsidR="50B43163" w:rsidRPr="68AD5520">
        <w:rPr>
          <w:color w:val="000000" w:themeColor="text1"/>
        </w:rPr>
        <w:t>.</w:t>
      </w:r>
    </w:p>
    <w:p w14:paraId="05A7B797" w14:textId="30A1F0A3" w:rsidR="0B9D344D" w:rsidRDefault="0B9D344D" w:rsidP="006C7C30">
      <w:pPr>
        <w:pStyle w:val="ListParagraph"/>
        <w:widowControl w:val="0"/>
        <w:numPr>
          <w:ilvl w:val="0"/>
          <w:numId w:val="11"/>
        </w:numPr>
      </w:pPr>
      <w:r>
        <w:t xml:space="preserve">Contractor shall be responsible for initiating, maintaining, and supervising all safety precautions and programs in connection with the performance of the work. </w:t>
      </w:r>
    </w:p>
    <w:p w14:paraId="7F430471" w14:textId="57FC4ADF" w:rsidR="0B9D344D" w:rsidRDefault="0B9D344D" w:rsidP="006C7C30">
      <w:pPr>
        <w:pStyle w:val="ListParagraph"/>
        <w:widowControl w:val="0"/>
        <w:numPr>
          <w:ilvl w:val="0"/>
          <w:numId w:val="11"/>
        </w:numPr>
      </w:pPr>
      <w:r>
        <w:t>During the contract performance, Contractor shall protect the lives and health of workers performing the work and other persons who may be affected by the work and prevent damage to property adjacent to the project.</w:t>
      </w:r>
    </w:p>
    <w:p w14:paraId="0C5AD1C4" w14:textId="681D70FF" w:rsidR="0B9D344D" w:rsidRDefault="0B9D344D" w:rsidP="006C7C30">
      <w:pPr>
        <w:pStyle w:val="ListParagraph"/>
        <w:widowControl w:val="0"/>
        <w:numPr>
          <w:ilvl w:val="0"/>
          <w:numId w:val="11"/>
        </w:numPr>
      </w:pPr>
      <w:r>
        <w:t>Contractor shall comply with all applicable laws, ordinances, rules, regulations, and orders of any public body having jurisdiction for the safety, of persons or property or to protect them from damage, injury, or loss; and shall erect and maintain all necessary safeguards for such safety and protection.</w:t>
      </w:r>
    </w:p>
    <w:p w14:paraId="46F28790" w14:textId="5B5FAAA3" w:rsidR="68AD5520" w:rsidRDefault="68AD5520" w:rsidP="68AD5520">
      <w:pPr>
        <w:widowControl w:val="0"/>
        <w:spacing w:line="259" w:lineRule="auto"/>
        <w:rPr>
          <w:color w:val="000000" w:themeColor="text1"/>
        </w:rPr>
      </w:pPr>
    </w:p>
    <w:p w14:paraId="1562C6D6" w14:textId="77777777" w:rsidR="00073626" w:rsidRPr="00972C4A" w:rsidRDefault="00073626" w:rsidP="1C96394B">
      <w:pPr>
        <w:widowControl w:val="0"/>
        <w:suppressAutoHyphens/>
        <w:ind w:left="720"/>
        <w:rPr>
          <w:b/>
          <w:bCs/>
          <w:snapToGrid w:val="0"/>
        </w:rPr>
      </w:pPr>
    </w:p>
    <w:p w14:paraId="76478F23" w14:textId="292CA598" w:rsidR="003C3D59" w:rsidRPr="00150BFE" w:rsidRDefault="003C3D59" w:rsidP="00B95477">
      <w:pPr>
        <w:tabs>
          <w:tab w:val="left" w:pos="720"/>
        </w:tabs>
        <w:rPr>
          <w:b/>
          <w:bCs/>
        </w:rPr>
      </w:pPr>
      <w:r w:rsidRPr="00150BFE">
        <w:rPr>
          <w:b/>
          <w:bCs/>
        </w:rPr>
        <w:tab/>
        <w:t xml:space="preserve">Protection of </w:t>
      </w:r>
      <w:r w:rsidR="00150BFE" w:rsidRPr="00150BFE">
        <w:rPr>
          <w:b/>
          <w:bCs/>
        </w:rPr>
        <w:t>Resources</w:t>
      </w:r>
      <w:r w:rsidRPr="00150BFE">
        <w:rPr>
          <w:b/>
          <w:bCs/>
        </w:rPr>
        <w:t>:</w:t>
      </w:r>
    </w:p>
    <w:p w14:paraId="7D2B58BC" w14:textId="0767434C" w:rsidR="009004E8" w:rsidRPr="00EF65C3" w:rsidRDefault="000A0C7A">
      <w:pPr>
        <w:pStyle w:val="ListParagraph"/>
        <w:numPr>
          <w:ilvl w:val="0"/>
          <w:numId w:val="10"/>
        </w:numPr>
        <w:tabs>
          <w:tab w:val="left" w:pos="720"/>
        </w:tabs>
        <w:ind w:left="720"/>
        <w:rPr>
          <w:b/>
          <w:bCs/>
        </w:rPr>
      </w:pPr>
      <w:r>
        <w:t xml:space="preserve">Contractor will </w:t>
      </w:r>
      <w:r w:rsidR="002C17E3">
        <w:t xml:space="preserve">meet all requirements set forth by </w:t>
      </w:r>
      <w:r w:rsidR="00A8567A">
        <w:t>Federal and</w:t>
      </w:r>
      <w:r w:rsidR="002C17E3">
        <w:t xml:space="preserve"> State</w:t>
      </w:r>
      <w:r w:rsidR="00A8567A">
        <w:t xml:space="preserve"> </w:t>
      </w:r>
      <w:r w:rsidR="00DD33E5">
        <w:t>regulations</w:t>
      </w:r>
      <w:r w:rsidR="002C17E3">
        <w:t xml:space="preserve"> for protection of wildlife, </w:t>
      </w:r>
      <w:r w:rsidR="00F20EE0">
        <w:t xml:space="preserve">botanical, and </w:t>
      </w:r>
      <w:r w:rsidR="00EA2DBA">
        <w:t>archaeological resources.</w:t>
      </w:r>
      <w:r w:rsidR="00150BFE">
        <w:t xml:space="preserve"> </w:t>
      </w:r>
    </w:p>
    <w:p w14:paraId="6E12544A" w14:textId="77777777" w:rsidR="00EF65C3" w:rsidRPr="00EF65C3" w:rsidRDefault="00EF65C3" w:rsidP="00EF65C3">
      <w:pPr>
        <w:pStyle w:val="ListParagraph"/>
        <w:tabs>
          <w:tab w:val="left" w:pos="720"/>
        </w:tabs>
        <w:rPr>
          <w:b/>
          <w:bCs/>
        </w:rPr>
      </w:pPr>
    </w:p>
    <w:p w14:paraId="3647FAD4" w14:textId="26B68BE9" w:rsidR="003C3D59" w:rsidRPr="0080497E" w:rsidRDefault="003C3D59" w:rsidP="00DD33E5">
      <w:pPr>
        <w:tabs>
          <w:tab w:val="left" w:pos="720"/>
        </w:tabs>
        <w:rPr>
          <w:bCs/>
        </w:rPr>
      </w:pPr>
      <w:r w:rsidRPr="0080497E">
        <w:rPr>
          <w:b/>
          <w:bCs/>
        </w:rPr>
        <w:t>Boundaries:</w:t>
      </w:r>
      <w:r w:rsidR="0056108A">
        <w:rPr>
          <w:bCs/>
        </w:rPr>
        <w:t xml:space="preserve"> </w:t>
      </w:r>
    </w:p>
    <w:p w14:paraId="7F52B3E8" w14:textId="02DDCF61" w:rsidR="0056108A" w:rsidRPr="00AF0B8C" w:rsidRDefault="00DD33E5" w:rsidP="00B2530C">
      <w:pPr>
        <w:widowControl w:val="0"/>
        <w:tabs>
          <w:tab w:val="left" w:pos="-720"/>
        </w:tabs>
        <w:suppressAutoHyphens/>
        <w:spacing w:line="360" w:lineRule="auto"/>
        <w:rPr>
          <w:bCs/>
          <w:snapToGrid w:val="0"/>
        </w:rPr>
      </w:pPr>
      <w:r>
        <w:rPr>
          <w:b/>
          <w:snapToGrid w:val="0"/>
        </w:rPr>
        <w:tab/>
      </w:r>
      <w:r w:rsidR="00AF0B8C" w:rsidRPr="00AF0B8C">
        <w:rPr>
          <w:bCs/>
          <w:snapToGrid w:val="0"/>
        </w:rPr>
        <w:t>Project boundaries are</w:t>
      </w:r>
      <w:r w:rsidR="00553DB7">
        <w:rPr>
          <w:bCs/>
          <w:snapToGrid w:val="0"/>
        </w:rPr>
        <w:t xml:space="preserve"> </w:t>
      </w:r>
      <w:r w:rsidR="00371057">
        <w:rPr>
          <w:bCs/>
          <w:snapToGrid w:val="0"/>
        </w:rPr>
        <w:t>shown within the Klamath National Forest</w:t>
      </w:r>
      <w:r w:rsidR="00867B91">
        <w:rPr>
          <w:bCs/>
          <w:snapToGrid w:val="0"/>
        </w:rPr>
        <w:t xml:space="preserve"> </w:t>
      </w:r>
      <w:r w:rsidR="00092E8B">
        <w:rPr>
          <w:bCs/>
          <w:snapToGrid w:val="0"/>
        </w:rPr>
        <w:t>on the attached map.</w:t>
      </w:r>
    </w:p>
    <w:p w14:paraId="5A1B8EF9" w14:textId="7108F2AC" w:rsidR="000068E9" w:rsidRPr="00975FD9" w:rsidRDefault="000068E9" w:rsidP="00B2530C">
      <w:pPr>
        <w:widowControl w:val="0"/>
        <w:tabs>
          <w:tab w:val="left" w:pos="-720"/>
        </w:tabs>
        <w:suppressAutoHyphens/>
        <w:spacing w:line="360" w:lineRule="auto"/>
        <w:rPr>
          <w:bCs/>
          <w:snapToGrid w:val="0"/>
        </w:rPr>
      </w:pPr>
      <w:r w:rsidRPr="002115EC">
        <w:rPr>
          <w:b/>
          <w:snapToGrid w:val="0"/>
        </w:rPr>
        <w:t>Work progress:</w:t>
      </w:r>
      <w:r w:rsidR="009A7237" w:rsidRPr="002115EC">
        <w:rPr>
          <w:b/>
          <w:snapToGrid w:val="0"/>
        </w:rPr>
        <w:t xml:space="preserve"> </w:t>
      </w:r>
    </w:p>
    <w:p w14:paraId="37090F24" w14:textId="2D8BFCA6" w:rsidR="00B10B80" w:rsidRDefault="00B10B80" w:rsidP="2515AEBB">
      <w:pPr>
        <w:widowControl w:val="0"/>
        <w:suppressAutoHyphens/>
        <w:ind w:left="720"/>
      </w:pPr>
      <w:r w:rsidRPr="2515AEBB">
        <w:rPr>
          <w:snapToGrid w:val="0"/>
        </w:rPr>
        <w:t>Contractor’s operations shall progress in a workmanlike and orderly manner to avoid accidentally</w:t>
      </w:r>
      <w:r w:rsidR="006F1886">
        <w:rPr>
          <w:bCs/>
          <w:snapToGrid w:val="0"/>
        </w:rPr>
        <w:t xml:space="preserve"> </w:t>
      </w:r>
      <w:r w:rsidRPr="2515AEBB">
        <w:rPr>
          <w:snapToGrid w:val="0"/>
        </w:rPr>
        <w:t xml:space="preserve">leaving untreated areas, with workers regularly connecting treated areas. At the end of each workday, no “islands” of untreated areas shall be left within areas that have been treated.  </w:t>
      </w:r>
    </w:p>
    <w:p w14:paraId="15B9D36B" w14:textId="7D542159" w:rsidR="0003504F" w:rsidRPr="001E3B9B" w:rsidRDefault="0003504F" w:rsidP="00B95477">
      <w:pPr>
        <w:pStyle w:val="Heading2"/>
        <w:numPr>
          <w:ilvl w:val="0"/>
          <w:numId w:val="0"/>
        </w:numPr>
        <w:spacing w:after="120"/>
      </w:pPr>
      <w:bookmarkStart w:id="14" w:name="_Toc107722654"/>
      <w:bookmarkStart w:id="15" w:name="_Ref108944804"/>
      <w:bookmarkStart w:id="16" w:name="_Ref108946750"/>
      <w:bookmarkStart w:id="17" w:name="_Ref108946754"/>
      <w:bookmarkStart w:id="18" w:name="_Toc261602492"/>
      <w:bookmarkEnd w:id="13"/>
      <w:r w:rsidRPr="001E3B9B">
        <w:rPr>
          <w:rFonts w:ascii="Times New Roman" w:hAnsi="Times New Roman" w:cs="Times New Roman"/>
        </w:rPr>
        <w:t>Payment Schedule</w:t>
      </w:r>
      <w:bookmarkStart w:id="19" w:name="_Toc261602493"/>
      <w:bookmarkEnd w:id="14"/>
      <w:bookmarkEnd w:id="15"/>
      <w:bookmarkEnd w:id="16"/>
      <w:bookmarkEnd w:id="17"/>
      <w:bookmarkEnd w:id="18"/>
      <w:r w:rsidRPr="001E3B9B">
        <w:rPr>
          <w:rFonts w:ascii="Times New Roman" w:hAnsi="Times New Roman" w:cs="Times New Roman"/>
        </w:rPr>
        <w:t xml:space="preserve">  </w:t>
      </w:r>
    </w:p>
    <w:p w14:paraId="5FB2D893" w14:textId="09E5703C" w:rsidR="003D359E" w:rsidRDefault="0003504F" w:rsidP="00B95477">
      <w:pPr>
        <w:widowControl w:val="0"/>
        <w:tabs>
          <w:tab w:val="left" w:pos="-720"/>
        </w:tabs>
        <w:suppressAutoHyphens/>
        <w:spacing w:after="200"/>
        <w:ind w:left="720"/>
        <w:rPr>
          <w:snapToGrid w:val="0"/>
        </w:rPr>
      </w:pPr>
      <w:r w:rsidRPr="00617E4A">
        <w:rPr>
          <w:snapToGrid w:val="0"/>
        </w:rPr>
        <w:t xml:space="preserve">Contractor will be paid for expenses based on the </w:t>
      </w:r>
      <w:r w:rsidR="003D359E">
        <w:rPr>
          <w:snapToGrid w:val="0"/>
        </w:rPr>
        <w:t xml:space="preserve">invoices submitted </w:t>
      </w:r>
      <w:r w:rsidR="002010A7">
        <w:rPr>
          <w:snapToGrid w:val="0"/>
        </w:rPr>
        <w:t>monthly</w:t>
      </w:r>
      <w:r w:rsidR="00776C26">
        <w:rPr>
          <w:snapToGrid w:val="0"/>
        </w:rPr>
        <w:t>.</w:t>
      </w:r>
      <w:r w:rsidR="0047775B">
        <w:rPr>
          <w:snapToGrid w:val="0"/>
        </w:rPr>
        <w:t xml:space="preserve"> </w:t>
      </w:r>
      <w:r w:rsidRPr="00617E4A">
        <w:rPr>
          <w:snapToGrid w:val="0"/>
        </w:rPr>
        <w:t>Th</w:t>
      </w:r>
      <w:r w:rsidR="003D359E">
        <w:rPr>
          <w:snapToGrid w:val="0"/>
        </w:rPr>
        <w:t>e</w:t>
      </w:r>
      <w:r w:rsidRPr="00617E4A">
        <w:rPr>
          <w:snapToGrid w:val="0"/>
        </w:rPr>
        <w:t xml:space="preserve"> schedule is negotiable and </w:t>
      </w:r>
      <w:r w:rsidR="00135FCD">
        <w:rPr>
          <w:snapToGrid w:val="0"/>
        </w:rPr>
        <w:t>will</w:t>
      </w:r>
      <w:r w:rsidRPr="00617E4A">
        <w:rPr>
          <w:snapToGrid w:val="0"/>
        </w:rPr>
        <w:t xml:space="preserve"> be refined during the contracting process.</w:t>
      </w:r>
      <w:bookmarkEnd w:id="19"/>
      <w:r w:rsidRPr="00617E4A">
        <w:rPr>
          <w:snapToGrid w:val="0"/>
        </w:rPr>
        <w:t xml:space="preserve"> The </w:t>
      </w:r>
      <w:r w:rsidR="00990018">
        <w:rPr>
          <w:snapToGrid w:val="0"/>
        </w:rPr>
        <w:t>SV</w:t>
      </w:r>
      <w:r w:rsidRPr="00617E4A">
        <w:rPr>
          <w:snapToGrid w:val="0"/>
        </w:rPr>
        <w:t xml:space="preserve">RCD must receive invoices no later than the 5th of each month </w:t>
      </w:r>
      <w:r w:rsidR="00545433" w:rsidRPr="00617E4A">
        <w:rPr>
          <w:snapToGrid w:val="0"/>
        </w:rPr>
        <w:t>to</w:t>
      </w:r>
      <w:r w:rsidRPr="00617E4A">
        <w:rPr>
          <w:snapToGrid w:val="0"/>
        </w:rPr>
        <w:t xml:space="preserve"> adhere to the SVRCD’s billing schedule. </w:t>
      </w:r>
    </w:p>
    <w:p w14:paraId="39F9E1C5" w14:textId="65CB2CCD" w:rsidR="0003504F" w:rsidRPr="00B54EAD" w:rsidRDefault="0003504F" w:rsidP="00B95477">
      <w:pPr>
        <w:widowControl w:val="0"/>
        <w:tabs>
          <w:tab w:val="left" w:pos="-720"/>
        </w:tabs>
        <w:suppressAutoHyphens/>
        <w:spacing w:after="200"/>
        <w:ind w:left="720"/>
      </w:pPr>
      <w:r w:rsidRPr="00B54EAD">
        <w:t xml:space="preserve">Payments to the contractors shall be paid within </w:t>
      </w:r>
      <w:r w:rsidR="00D15A06">
        <w:t>thirty</w:t>
      </w:r>
      <w:r w:rsidR="00D15A06" w:rsidRPr="00B54EAD">
        <w:t xml:space="preserve"> </w:t>
      </w:r>
      <w:r w:rsidRPr="00B54EAD">
        <w:t>(</w:t>
      </w:r>
      <w:r w:rsidR="00D15A06">
        <w:t>30</w:t>
      </w:r>
      <w:r w:rsidRPr="00B54EAD">
        <w:t xml:space="preserve">) days </w:t>
      </w:r>
      <w:r w:rsidR="00545433" w:rsidRPr="00B54EAD">
        <w:t>of</w:t>
      </w:r>
      <w:r w:rsidRPr="00B54EAD">
        <w:t xml:space="preserve"> receipt of the funds by the SVRCD from the funding agency, </w:t>
      </w:r>
      <w:r w:rsidRPr="00545433">
        <w:rPr>
          <w:b/>
          <w:bCs/>
          <w:i/>
          <w:u w:val="single"/>
        </w:rPr>
        <w:t xml:space="preserve">which can be as much as </w:t>
      </w:r>
      <w:r w:rsidR="00600478" w:rsidRPr="00545433">
        <w:rPr>
          <w:b/>
          <w:bCs/>
          <w:i/>
          <w:u w:val="single"/>
        </w:rPr>
        <w:t xml:space="preserve">three </w:t>
      </w:r>
      <w:r w:rsidRPr="00545433">
        <w:rPr>
          <w:b/>
          <w:bCs/>
          <w:i/>
          <w:u w:val="single"/>
        </w:rPr>
        <w:t>months after invoice submittal for this particular grant</w:t>
      </w:r>
      <w:r w:rsidRPr="00B54EAD">
        <w:t>. SVRCD will make every effort to expedite payment to the contractor.</w:t>
      </w:r>
    </w:p>
    <w:p w14:paraId="3D813A4A" w14:textId="698B8720" w:rsidR="0003504F" w:rsidRPr="005C7F5F" w:rsidRDefault="0003504F" w:rsidP="00B95477">
      <w:pPr>
        <w:pStyle w:val="Heading2"/>
        <w:numPr>
          <w:ilvl w:val="0"/>
          <w:numId w:val="0"/>
        </w:numPr>
        <w:spacing w:after="120"/>
        <w:rPr>
          <w:rFonts w:ascii="Times New Roman" w:hAnsi="Times New Roman" w:cs="Times New Roman"/>
        </w:rPr>
      </w:pPr>
      <w:bookmarkStart w:id="20" w:name="_Toc261602495"/>
      <w:r w:rsidRPr="005C7F5F">
        <w:rPr>
          <w:rFonts w:ascii="Times New Roman" w:hAnsi="Times New Roman" w:cs="Times New Roman"/>
        </w:rPr>
        <w:t>Additional Information</w:t>
      </w:r>
      <w:bookmarkEnd w:id="20"/>
    </w:p>
    <w:p w14:paraId="059D6FFC" w14:textId="2F595369" w:rsidR="00C54C31" w:rsidRPr="0089291C" w:rsidRDefault="00C93B78" w:rsidP="1C96394B">
      <w:pPr>
        <w:pStyle w:val="Paragraph2"/>
        <w:ind w:left="720"/>
        <w:jc w:val="left"/>
        <w:rPr>
          <w:rFonts w:ascii="Times New Roman" w:hAnsi="Times New Roman" w:cs="Times New Roman"/>
          <w:sz w:val="22"/>
          <w:szCs w:val="22"/>
        </w:rPr>
      </w:pPr>
      <w:r w:rsidRPr="67D0CD89">
        <w:rPr>
          <w:rFonts w:ascii="Times New Roman" w:hAnsi="Times New Roman" w:cs="Times New Roman"/>
          <w:b/>
          <w:bCs/>
          <w:i/>
          <w:iCs/>
          <w:sz w:val="22"/>
          <w:szCs w:val="22"/>
        </w:rPr>
        <w:t xml:space="preserve">Site Locations: </w:t>
      </w:r>
      <w:r w:rsidR="00C54C31" w:rsidRPr="67D0CD89">
        <w:rPr>
          <w:rFonts w:ascii="Times New Roman" w:hAnsi="Times New Roman" w:cs="Times New Roman"/>
          <w:sz w:val="22"/>
          <w:szCs w:val="22"/>
        </w:rPr>
        <w:t>The project is located</w:t>
      </w:r>
      <w:r w:rsidR="0056108A" w:rsidRPr="67D0CD89">
        <w:rPr>
          <w:rFonts w:ascii="Times New Roman" w:hAnsi="Times New Roman" w:cs="Times New Roman"/>
          <w:sz w:val="22"/>
          <w:szCs w:val="22"/>
        </w:rPr>
        <w:t xml:space="preserve"> </w:t>
      </w:r>
      <w:r w:rsidR="005149E6" w:rsidRPr="67D0CD89">
        <w:rPr>
          <w:rFonts w:ascii="Times New Roman" w:hAnsi="Times New Roman" w:cs="Times New Roman"/>
          <w:sz w:val="22"/>
          <w:szCs w:val="22"/>
        </w:rPr>
        <w:t>within the Klamath National Forest</w:t>
      </w:r>
      <w:r w:rsidR="008463BC" w:rsidRPr="67D0CD89">
        <w:rPr>
          <w:rFonts w:ascii="Times New Roman" w:hAnsi="Times New Roman" w:cs="Times New Roman"/>
          <w:sz w:val="22"/>
          <w:szCs w:val="22"/>
        </w:rPr>
        <w:t xml:space="preserve"> in the McKinney Fire </w:t>
      </w:r>
      <w:r w:rsidR="35B74A44" w:rsidRPr="67D0CD89">
        <w:rPr>
          <w:rFonts w:ascii="Times New Roman" w:hAnsi="Times New Roman" w:cs="Times New Roman"/>
          <w:sz w:val="22"/>
          <w:szCs w:val="22"/>
        </w:rPr>
        <w:t>area</w:t>
      </w:r>
      <w:r w:rsidR="008463BC" w:rsidRPr="67D0CD89">
        <w:rPr>
          <w:rFonts w:ascii="Times New Roman" w:hAnsi="Times New Roman" w:cs="Times New Roman"/>
          <w:sz w:val="22"/>
          <w:szCs w:val="22"/>
        </w:rPr>
        <w:t xml:space="preserve">. </w:t>
      </w:r>
    </w:p>
    <w:p w14:paraId="506927FA" w14:textId="3F428DA5" w:rsidR="00C54C31" w:rsidRPr="0089291C" w:rsidRDefault="00C410D6" w:rsidP="00B95477">
      <w:pPr>
        <w:pStyle w:val="Paragraph2"/>
        <w:ind w:left="720"/>
        <w:jc w:val="left"/>
        <w:rPr>
          <w:rFonts w:ascii="Times New Roman" w:hAnsi="Times New Roman" w:cs="Times New Roman"/>
          <w:iCs/>
          <w:sz w:val="22"/>
          <w:szCs w:val="22"/>
        </w:rPr>
      </w:pPr>
      <w:r w:rsidRPr="0089291C">
        <w:rPr>
          <w:rFonts w:ascii="Times New Roman" w:hAnsi="Times New Roman" w:cs="Times New Roman"/>
          <w:iCs/>
          <w:sz w:val="22"/>
          <w:szCs w:val="22"/>
        </w:rPr>
        <w:t>See maps in Appendix II for more information.</w:t>
      </w:r>
    </w:p>
    <w:p w14:paraId="24E40067" w14:textId="5F43E183" w:rsidR="005E5376" w:rsidRPr="005E5376" w:rsidRDefault="0003504F" w:rsidP="005E5376">
      <w:pPr>
        <w:pStyle w:val="Paragraph2"/>
        <w:ind w:left="720"/>
        <w:jc w:val="left"/>
        <w:rPr>
          <w:rFonts w:ascii="Times New Roman" w:hAnsi="Times New Roman" w:cs="Times New Roman"/>
          <w:sz w:val="22"/>
          <w:szCs w:val="22"/>
        </w:rPr>
      </w:pPr>
      <w:r w:rsidRPr="67D0CD89">
        <w:rPr>
          <w:rFonts w:ascii="Times New Roman" w:hAnsi="Times New Roman" w:cs="Times New Roman"/>
          <w:b/>
          <w:bCs/>
          <w:i/>
          <w:iCs/>
          <w:sz w:val="22"/>
          <w:szCs w:val="22"/>
        </w:rPr>
        <w:t>References</w:t>
      </w:r>
      <w:r w:rsidR="00FD4CDC" w:rsidRPr="67D0CD89">
        <w:rPr>
          <w:rFonts w:ascii="Times New Roman" w:hAnsi="Times New Roman" w:cs="Times New Roman"/>
          <w:b/>
          <w:bCs/>
          <w:i/>
          <w:iCs/>
          <w:sz w:val="22"/>
          <w:szCs w:val="22"/>
        </w:rPr>
        <w:t xml:space="preserve"> &amp;</w:t>
      </w:r>
      <w:r w:rsidR="00136439" w:rsidRPr="67D0CD89">
        <w:rPr>
          <w:rFonts w:ascii="Times New Roman" w:hAnsi="Times New Roman" w:cs="Times New Roman"/>
          <w:b/>
          <w:bCs/>
          <w:i/>
          <w:iCs/>
          <w:sz w:val="22"/>
          <w:szCs w:val="22"/>
        </w:rPr>
        <w:t xml:space="preserve"> Required</w:t>
      </w:r>
      <w:r w:rsidR="00FD4CDC" w:rsidRPr="67D0CD89">
        <w:rPr>
          <w:rFonts w:ascii="Times New Roman" w:hAnsi="Times New Roman" w:cs="Times New Roman"/>
          <w:b/>
          <w:bCs/>
          <w:i/>
          <w:iCs/>
          <w:sz w:val="22"/>
          <w:szCs w:val="22"/>
        </w:rPr>
        <w:t xml:space="preserve"> Experience</w:t>
      </w:r>
      <w:r w:rsidRPr="67D0CD89">
        <w:rPr>
          <w:rFonts w:ascii="Times New Roman" w:hAnsi="Times New Roman" w:cs="Times New Roman"/>
          <w:b/>
          <w:bCs/>
          <w:i/>
          <w:iCs/>
          <w:sz w:val="22"/>
          <w:szCs w:val="22"/>
        </w:rPr>
        <w:t>:</w:t>
      </w:r>
      <w:r w:rsidR="00136439" w:rsidRPr="67D0CD89">
        <w:rPr>
          <w:rFonts w:ascii="Times New Roman" w:hAnsi="Times New Roman" w:cs="Times New Roman"/>
          <w:sz w:val="22"/>
          <w:szCs w:val="22"/>
        </w:rPr>
        <w:t xml:space="preserve"> </w:t>
      </w:r>
      <w:r w:rsidR="00FD4CDC" w:rsidRPr="67D0CD89">
        <w:rPr>
          <w:rFonts w:ascii="Times New Roman" w:hAnsi="Times New Roman" w:cs="Times New Roman"/>
          <w:sz w:val="22"/>
          <w:szCs w:val="22"/>
        </w:rPr>
        <w:t xml:space="preserve">This project requires that the contractor has experience in </w:t>
      </w:r>
      <w:r w:rsidR="007F4D38" w:rsidRPr="67D0CD89">
        <w:rPr>
          <w:rFonts w:ascii="Times New Roman" w:hAnsi="Times New Roman" w:cs="Times New Roman"/>
          <w:sz w:val="22"/>
          <w:szCs w:val="22"/>
        </w:rPr>
        <w:t>logging a</w:t>
      </w:r>
      <w:r w:rsidR="254F3C40" w:rsidRPr="67D0CD89">
        <w:rPr>
          <w:rFonts w:ascii="Times New Roman" w:hAnsi="Times New Roman" w:cs="Times New Roman"/>
          <w:sz w:val="22"/>
          <w:szCs w:val="22"/>
        </w:rPr>
        <w:t>nd felling timber</w:t>
      </w:r>
      <w:r w:rsidR="00FD4CDC" w:rsidRPr="67D0CD89">
        <w:rPr>
          <w:rFonts w:ascii="Times New Roman" w:hAnsi="Times New Roman" w:cs="Times New Roman"/>
          <w:sz w:val="22"/>
          <w:szCs w:val="22"/>
        </w:rPr>
        <w:t xml:space="preserve">. </w:t>
      </w:r>
    </w:p>
    <w:p w14:paraId="17538D75" w14:textId="6529EB9A" w:rsidR="00830A54" w:rsidRDefault="0003504F" w:rsidP="2515AEBB">
      <w:pPr>
        <w:spacing w:after="200"/>
        <w:ind w:left="720"/>
        <w:outlineLvl w:val="0"/>
      </w:pPr>
      <w:r w:rsidRPr="2515AEBB">
        <w:rPr>
          <w:b/>
          <w:bCs/>
          <w:i/>
          <w:iCs/>
        </w:rPr>
        <w:t>Insurance:</w:t>
      </w:r>
      <w:r>
        <w:t xml:space="preserve"> </w:t>
      </w:r>
      <w:r w:rsidR="51412D38" w:rsidRPr="2515AEBB">
        <w:rPr>
          <w:color w:val="000000" w:themeColor="text1"/>
        </w:rPr>
        <w:t xml:space="preserve">The successful bidder will be required to provide SVRCD with proof of appropriate insurance. </w:t>
      </w:r>
      <w:r w:rsidR="51412D38" w:rsidRPr="2515AEBB">
        <w:t xml:space="preserve"> </w:t>
      </w:r>
    </w:p>
    <w:p w14:paraId="70B33D35" w14:textId="4029CD89" w:rsidR="00830A54" w:rsidRDefault="00830A54" w:rsidP="2515AEBB">
      <w:pPr>
        <w:spacing w:after="200"/>
        <w:ind w:left="720"/>
        <w:outlineLvl w:val="0"/>
      </w:pPr>
      <w:r w:rsidRPr="2515AEBB">
        <w:rPr>
          <w:b/>
          <w:bCs/>
          <w:i/>
          <w:iCs/>
        </w:rPr>
        <w:lastRenderedPageBreak/>
        <w:t>Limited Operational Periods:</w:t>
      </w:r>
      <w:r w:rsidRPr="2515AEBB">
        <w:t xml:space="preserve"> Work within </w:t>
      </w:r>
      <w:r w:rsidR="0089291C" w:rsidRPr="2515AEBB">
        <w:t>may have periods where operations cannot be done due to species of concern</w:t>
      </w:r>
      <w:r w:rsidR="00237AD1" w:rsidRPr="2515AEBB">
        <w:t xml:space="preserve"> or weather conditions</w:t>
      </w:r>
      <w:r w:rsidRPr="2515AEBB">
        <w:t>.</w:t>
      </w:r>
      <w:r w:rsidR="00237AD1" w:rsidRPr="2515AEBB">
        <w:t xml:space="preserve"> Current LOPs may be lifted with appropriate surveys completed to protocol.</w:t>
      </w:r>
    </w:p>
    <w:p w14:paraId="11CC14AF" w14:textId="612DCED8" w:rsidR="00435186" w:rsidRPr="001C4745" w:rsidRDefault="00435186" w:rsidP="00B95477">
      <w:pPr>
        <w:widowControl w:val="0"/>
        <w:tabs>
          <w:tab w:val="left" w:pos="-720"/>
        </w:tabs>
        <w:suppressAutoHyphens/>
        <w:spacing w:after="200"/>
        <w:ind w:left="720"/>
      </w:pPr>
      <w:r w:rsidRPr="00435186">
        <w:rPr>
          <w:b/>
          <w:i/>
        </w:rPr>
        <w:t>Labor Compliance</w:t>
      </w:r>
      <w:r>
        <w:rPr>
          <w:b/>
          <w:i/>
        </w:rPr>
        <w:t>:</w:t>
      </w:r>
      <w:r w:rsidRPr="00435186">
        <w:rPr>
          <w:b/>
          <w:i/>
        </w:rPr>
        <w:t xml:space="preserve"> </w:t>
      </w:r>
      <w:r w:rsidR="001C4745" w:rsidRPr="00617E4A">
        <w:rPr>
          <w:snapToGrid w:val="0"/>
        </w:rPr>
        <w:t>Contractor agrees to be bound by all the provisions of the California State Labor code</w:t>
      </w:r>
      <w:r w:rsidR="001C4745">
        <w:rPr>
          <w:snapToGrid w:val="0"/>
        </w:rPr>
        <w:t>.</w:t>
      </w:r>
      <w:r w:rsidR="001C4745" w:rsidRPr="00617E4A">
        <w:rPr>
          <w:snapToGrid w:val="0"/>
        </w:rPr>
        <w:t xml:space="preserve"> </w:t>
      </w:r>
    </w:p>
    <w:p w14:paraId="2BA74057" w14:textId="4F177848" w:rsidR="005C7F5F" w:rsidRDefault="0030178E" w:rsidP="00B95477">
      <w:pPr>
        <w:pStyle w:val="Paragraph3"/>
        <w:spacing w:after="200"/>
        <w:ind w:left="720"/>
        <w:jc w:val="left"/>
        <w:rPr>
          <w:rFonts w:ascii="Times New Roman" w:hAnsi="Times New Roman" w:cs="Times New Roman"/>
          <w:sz w:val="22"/>
          <w:szCs w:val="22"/>
        </w:rPr>
      </w:pPr>
      <w:r w:rsidRPr="67D0CD89">
        <w:rPr>
          <w:rFonts w:ascii="Times New Roman" w:hAnsi="Times New Roman" w:cs="Times New Roman"/>
          <w:b/>
          <w:bCs/>
          <w:i/>
          <w:iCs/>
          <w:sz w:val="22"/>
          <w:szCs w:val="22"/>
        </w:rPr>
        <w:t>Maps and Measurements:</w:t>
      </w:r>
      <w:r w:rsidRPr="67D0CD89">
        <w:rPr>
          <w:rFonts w:ascii="Times New Roman" w:hAnsi="Times New Roman" w:cs="Times New Roman"/>
          <w:sz w:val="22"/>
          <w:szCs w:val="22"/>
        </w:rPr>
        <w:t xml:space="preserve"> The maps are provided as Attachments. They are intended to show only the general size, shape, and location of the areas.  If the maps conflict with </w:t>
      </w:r>
      <w:r w:rsidR="005C7FF2" w:rsidRPr="67D0CD89">
        <w:rPr>
          <w:rFonts w:ascii="Times New Roman" w:hAnsi="Times New Roman" w:cs="Times New Roman"/>
          <w:sz w:val="22"/>
          <w:szCs w:val="22"/>
        </w:rPr>
        <w:t>field</w:t>
      </w:r>
      <w:r w:rsidRPr="67D0CD89">
        <w:rPr>
          <w:rFonts w:ascii="Times New Roman" w:hAnsi="Times New Roman" w:cs="Times New Roman"/>
          <w:sz w:val="22"/>
          <w:szCs w:val="22"/>
        </w:rPr>
        <w:t xml:space="preserve"> marking, the field markings shall govern.  Positions of features are approximate.  </w:t>
      </w:r>
      <w:r w:rsidR="005C7F5F" w:rsidRPr="67D0CD89">
        <w:rPr>
          <w:rFonts w:ascii="Times New Roman" w:hAnsi="Times New Roman" w:cs="Times New Roman"/>
          <w:sz w:val="22"/>
          <w:szCs w:val="22"/>
        </w:rPr>
        <w:t xml:space="preserve">The units have been determined by Global Positioning Systems (GPS) and/or Geographic Information Systems (GIS). </w:t>
      </w:r>
    </w:p>
    <w:p w14:paraId="1A4BDBAB" w14:textId="77777777" w:rsidR="00BC07DE" w:rsidRDefault="00D42475" w:rsidP="00B95477">
      <w:pPr>
        <w:pStyle w:val="Paragraph3"/>
        <w:spacing w:after="200"/>
        <w:ind w:left="720"/>
        <w:jc w:val="left"/>
        <w:rPr>
          <w:rFonts w:ascii="Times New Roman" w:hAnsi="Times New Roman" w:cs="Times New Roman"/>
          <w:b/>
          <w:i/>
          <w:sz w:val="22"/>
          <w:szCs w:val="22"/>
        </w:rPr>
      </w:pPr>
      <w:r w:rsidRPr="00D42475">
        <w:rPr>
          <w:rFonts w:ascii="Times New Roman" w:hAnsi="Times New Roman" w:cs="Times New Roman"/>
          <w:b/>
          <w:i/>
          <w:sz w:val="22"/>
          <w:szCs w:val="22"/>
        </w:rPr>
        <w:t xml:space="preserve">Rework and Re-inspection after Rework: </w:t>
      </w:r>
    </w:p>
    <w:p w14:paraId="4C4DC0FF" w14:textId="4934DD4E" w:rsidR="00D42475" w:rsidRDefault="00666F54" w:rsidP="00B95477">
      <w:pPr>
        <w:pStyle w:val="Paragraph3"/>
        <w:spacing w:after="200"/>
        <w:ind w:left="720"/>
        <w:jc w:val="left"/>
        <w:rPr>
          <w:rFonts w:ascii="Times New Roman" w:hAnsi="Times New Roman" w:cs="Times New Roman"/>
          <w:sz w:val="22"/>
          <w:szCs w:val="22"/>
        </w:rPr>
      </w:pPr>
      <w:hyperlink r:id="rId15" w:history="1">
        <w:r w:rsidRPr="00666F54">
          <w:t>When</w:t>
        </w:r>
      </w:hyperlink>
      <w:r w:rsidRPr="00666F54">
        <w:rPr>
          <w:rFonts w:ascii="Times New Roman" w:hAnsi="Times New Roman" w:cs="Times New Roman"/>
          <w:sz w:val="22"/>
          <w:szCs w:val="22"/>
        </w:rPr>
        <w:t> inspection indicates that the performance objectives were not met, the work will be deemed unsatisfactory rework will be required</w:t>
      </w:r>
      <w:r w:rsidR="00D42475" w:rsidRPr="00D42475">
        <w:rPr>
          <w:rFonts w:ascii="Times New Roman" w:hAnsi="Times New Roman" w:cs="Times New Roman"/>
          <w:sz w:val="22"/>
          <w:szCs w:val="22"/>
        </w:rPr>
        <w:t xml:space="preserve">, unless the </w:t>
      </w:r>
      <w:r w:rsidR="00D42475">
        <w:rPr>
          <w:rFonts w:ascii="Times New Roman" w:hAnsi="Times New Roman" w:cs="Times New Roman"/>
          <w:sz w:val="22"/>
          <w:szCs w:val="22"/>
        </w:rPr>
        <w:t>Project Manager</w:t>
      </w:r>
      <w:r w:rsidR="00D42475" w:rsidRPr="00D42475">
        <w:rPr>
          <w:rFonts w:ascii="Times New Roman" w:hAnsi="Times New Roman" w:cs="Times New Roman"/>
          <w:sz w:val="22"/>
          <w:szCs w:val="22"/>
        </w:rPr>
        <w:t xml:space="preserve"> determines that a reduction in pay in lieu of rework is acceptable.</w:t>
      </w:r>
      <w:r w:rsidR="000130E6">
        <w:rPr>
          <w:rFonts w:ascii="Times New Roman" w:hAnsi="Times New Roman" w:cs="Times New Roman"/>
          <w:sz w:val="22"/>
          <w:szCs w:val="22"/>
        </w:rPr>
        <w:t xml:space="preserve"> </w:t>
      </w:r>
      <w:hyperlink r:id="rId16" w:history="1">
        <w:r w:rsidR="000130E6" w:rsidRPr="000130E6">
          <w:t>Re</w:t>
        </w:r>
      </w:hyperlink>
      <w:r w:rsidR="000130E6" w:rsidRPr="000130E6">
        <w:rPr>
          <w:rFonts w:ascii="Times New Roman" w:hAnsi="Times New Roman" w:cs="Times New Roman"/>
          <w:sz w:val="22"/>
          <w:szCs w:val="22"/>
        </w:rPr>
        <w:t>-inspection will be performed only when the</w:t>
      </w:r>
      <w:r w:rsidR="008F78ED">
        <w:rPr>
          <w:rFonts w:ascii="Times New Roman" w:hAnsi="Times New Roman" w:cs="Times New Roman"/>
          <w:sz w:val="22"/>
          <w:szCs w:val="22"/>
        </w:rPr>
        <w:t xml:space="preserve"> Project Manager</w:t>
      </w:r>
      <w:r w:rsidR="000130E6" w:rsidRPr="000130E6">
        <w:rPr>
          <w:rFonts w:ascii="Times New Roman" w:hAnsi="Times New Roman" w:cs="Times New Roman"/>
          <w:sz w:val="22"/>
          <w:szCs w:val="22"/>
        </w:rPr>
        <w:t xml:space="preserve"> is notified by the contractor that the poor performance items have been corrected.</w:t>
      </w:r>
      <w:r w:rsidR="00D42475" w:rsidRPr="00D42475">
        <w:rPr>
          <w:rFonts w:ascii="Times New Roman" w:hAnsi="Times New Roman" w:cs="Times New Roman"/>
          <w:sz w:val="22"/>
          <w:szCs w:val="22"/>
        </w:rPr>
        <w:t xml:space="preserve">   </w:t>
      </w:r>
    </w:p>
    <w:p w14:paraId="07FE6F7F" w14:textId="680D90A4" w:rsidR="00657F48" w:rsidRDefault="00657F48" w:rsidP="00B95477">
      <w:pPr>
        <w:pStyle w:val="Paragraph3"/>
        <w:spacing w:after="200"/>
        <w:ind w:left="720"/>
        <w:jc w:val="left"/>
        <w:rPr>
          <w:rFonts w:ascii="Times New Roman" w:hAnsi="Times New Roman" w:cs="Times New Roman"/>
          <w:bCs/>
          <w:sz w:val="22"/>
          <w:szCs w:val="22"/>
        </w:rPr>
      </w:pPr>
      <w:r w:rsidRPr="006D6D51">
        <w:rPr>
          <w:rFonts w:ascii="Times New Roman" w:hAnsi="Times New Roman" w:cs="Times New Roman"/>
          <w:b/>
          <w:bCs/>
          <w:i/>
          <w:sz w:val="22"/>
          <w:szCs w:val="22"/>
        </w:rPr>
        <w:t>Safety:</w:t>
      </w:r>
      <w:r w:rsidRPr="00657F48">
        <w:rPr>
          <w:rFonts w:ascii="Times New Roman" w:hAnsi="Times New Roman" w:cs="Times New Roman"/>
          <w:b/>
          <w:bCs/>
          <w:i/>
          <w:sz w:val="22"/>
          <w:szCs w:val="22"/>
        </w:rPr>
        <w:t xml:space="preserve"> </w:t>
      </w:r>
    </w:p>
    <w:p w14:paraId="7073C882" w14:textId="7D6ACEBE" w:rsidR="00657F48" w:rsidRPr="00657F48" w:rsidRDefault="00657F48" w:rsidP="00B95477">
      <w:pPr>
        <w:pStyle w:val="Paragraph3"/>
        <w:spacing w:after="200"/>
        <w:ind w:left="720"/>
        <w:jc w:val="left"/>
        <w:rPr>
          <w:rFonts w:ascii="Times New Roman" w:hAnsi="Times New Roman" w:cs="Times New Roman"/>
          <w:bCs/>
          <w:sz w:val="22"/>
          <w:szCs w:val="22"/>
        </w:rPr>
      </w:pPr>
      <w:r w:rsidRPr="00657F48">
        <w:rPr>
          <w:rFonts w:ascii="Times New Roman" w:hAnsi="Times New Roman" w:cs="Times New Roman"/>
          <w:b/>
          <w:bCs/>
          <w:i/>
          <w:sz w:val="22"/>
          <w:szCs w:val="22"/>
        </w:rPr>
        <w:t>Protection of Improvements and Survey Monuments:</w:t>
      </w:r>
      <w:r w:rsidRPr="00657F48">
        <w:rPr>
          <w:rFonts w:ascii="Times New Roman" w:hAnsi="Times New Roman" w:cs="Times New Roman"/>
          <w:b/>
          <w:bCs/>
          <w:sz w:val="22"/>
          <w:szCs w:val="22"/>
        </w:rPr>
        <w:t xml:space="preserve"> </w:t>
      </w:r>
      <w:r w:rsidRPr="00657F48">
        <w:rPr>
          <w:rFonts w:ascii="Times New Roman" w:hAnsi="Times New Roman" w:cs="Times New Roman"/>
          <w:bCs/>
          <w:sz w:val="22"/>
          <w:szCs w:val="22"/>
        </w:rPr>
        <w:t xml:space="preserve">The </w:t>
      </w:r>
      <w:r>
        <w:rPr>
          <w:rFonts w:ascii="Times New Roman" w:hAnsi="Times New Roman" w:cs="Times New Roman"/>
          <w:bCs/>
          <w:sz w:val="22"/>
          <w:szCs w:val="22"/>
        </w:rPr>
        <w:t>C</w:t>
      </w:r>
      <w:r w:rsidRPr="00657F48">
        <w:rPr>
          <w:rFonts w:ascii="Times New Roman" w:hAnsi="Times New Roman" w:cs="Times New Roman"/>
          <w:bCs/>
          <w:sz w:val="22"/>
          <w:szCs w:val="22"/>
        </w:rPr>
        <w:t>ontractor shall avoid any damage to improvements such as, but not limited to: trails, telephone lines, pipelines, structures, roads, fences, gates, utility poles, power lines, pedestals, survey markers or monume</w:t>
      </w:r>
      <w:r>
        <w:rPr>
          <w:rFonts w:ascii="Times New Roman" w:hAnsi="Times New Roman" w:cs="Times New Roman"/>
          <w:bCs/>
          <w:sz w:val="22"/>
          <w:szCs w:val="22"/>
        </w:rPr>
        <w:t>nts, and survey witness trees</w:t>
      </w:r>
      <w:r w:rsidR="00DD369E">
        <w:rPr>
          <w:rFonts w:ascii="Times New Roman" w:hAnsi="Times New Roman" w:cs="Times New Roman"/>
          <w:bCs/>
          <w:sz w:val="22"/>
          <w:szCs w:val="22"/>
        </w:rPr>
        <w:t xml:space="preserve"> unless otherwise directed</w:t>
      </w:r>
      <w:r>
        <w:rPr>
          <w:rFonts w:ascii="Times New Roman" w:hAnsi="Times New Roman" w:cs="Times New Roman"/>
          <w:bCs/>
          <w:sz w:val="22"/>
          <w:szCs w:val="22"/>
        </w:rPr>
        <w:t>.</w:t>
      </w:r>
      <w:r w:rsidRPr="00657F48">
        <w:rPr>
          <w:rFonts w:ascii="Times New Roman" w:hAnsi="Times New Roman" w:cs="Times New Roman"/>
          <w:bCs/>
          <w:sz w:val="22"/>
          <w:szCs w:val="22"/>
        </w:rPr>
        <w:t xml:space="preserve"> The contractor will be required to repair or pay fair market value to replace any damaged improvements.</w:t>
      </w:r>
    </w:p>
    <w:p w14:paraId="73592D8F" w14:textId="3CA79552" w:rsidR="002E4082" w:rsidRPr="00CE0623" w:rsidRDefault="00E46C46" w:rsidP="00CE0623">
      <w:pPr>
        <w:pStyle w:val="Paragraph3"/>
        <w:spacing w:after="200"/>
        <w:ind w:left="720"/>
        <w:jc w:val="left"/>
        <w:rPr>
          <w:rFonts w:ascii="Times New Roman" w:hAnsi="Times New Roman" w:cs="Times New Roman"/>
          <w:sz w:val="22"/>
          <w:szCs w:val="22"/>
        </w:rPr>
      </w:pPr>
      <w:r w:rsidRPr="1C96394B">
        <w:rPr>
          <w:rFonts w:ascii="Times New Roman" w:hAnsi="Times New Roman" w:cs="Times New Roman"/>
          <w:b/>
          <w:bCs/>
          <w:i/>
          <w:iCs/>
          <w:sz w:val="22"/>
          <w:szCs w:val="22"/>
        </w:rPr>
        <w:t>CERTIFICATION OF COMPLIANCE:</w:t>
      </w:r>
      <w:r w:rsidRPr="1C96394B">
        <w:rPr>
          <w:rFonts w:ascii="Times New Roman" w:hAnsi="Times New Roman" w:cs="Times New Roman"/>
          <w:b/>
          <w:bCs/>
          <w:sz w:val="22"/>
          <w:szCs w:val="22"/>
        </w:rPr>
        <w:t xml:space="preserve"> </w:t>
      </w:r>
      <w:r w:rsidRPr="1C96394B">
        <w:rPr>
          <w:rFonts w:ascii="Times New Roman" w:hAnsi="Times New Roman" w:cs="Times New Roman"/>
          <w:sz w:val="22"/>
          <w:szCs w:val="22"/>
        </w:rPr>
        <w:t xml:space="preserve">Contractor shall certify compliance with specific fire precautionary measures included in the attached Fire </w:t>
      </w:r>
      <w:r w:rsidR="00DF70BB" w:rsidRPr="1C96394B">
        <w:rPr>
          <w:rFonts w:ascii="Times New Roman" w:hAnsi="Times New Roman" w:cs="Times New Roman"/>
          <w:sz w:val="22"/>
          <w:szCs w:val="22"/>
        </w:rPr>
        <w:t>Plan</w:t>
      </w:r>
      <w:r w:rsidRPr="1C96394B">
        <w:rPr>
          <w:rFonts w:ascii="Times New Roman" w:hAnsi="Times New Roman" w:cs="Times New Roman"/>
          <w:sz w:val="22"/>
          <w:szCs w:val="22"/>
        </w:rPr>
        <w:t>. The certification shall be made prior to commencement of work and shall be updated if at any time during performance the conditions change.</w:t>
      </w:r>
      <w:bookmarkStart w:id="21" w:name="_Toc261602496"/>
    </w:p>
    <w:p w14:paraId="0954A0E4" w14:textId="0EACF28B" w:rsidR="002E4082" w:rsidRPr="00A95954" w:rsidRDefault="002E4082" w:rsidP="00B014B9">
      <w:pPr>
        <w:pStyle w:val="Paragraph3"/>
        <w:spacing w:after="200"/>
        <w:ind w:left="720"/>
        <w:jc w:val="left"/>
        <w:rPr>
          <w:rFonts w:ascii="Times New Roman" w:hAnsi="Times New Roman" w:cs="Times New Roman"/>
          <w:b/>
          <w:sz w:val="22"/>
          <w:szCs w:val="22"/>
        </w:rPr>
      </w:pPr>
    </w:p>
    <w:p w14:paraId="3333152A" w14:textId="77777777" w:rsidR="00D874CE" w:rsidRDefault="00D874CE" w:rsidP="00DD26A9">
      <w:pPr>
        <w:tabs>
          <w:tab w:val="left" w:pos="360"/>
          <w:tab w:val="left" w:pos="720"/>
          <w:tab w:val="left" w:pos="1080"/>
          <w:tab w:val="left" w:pos="1440"/>
          <w:tab w:val="left" w:pos="1800"/>
        </w:tabs>
        <w:spacing w:before="240" w:after="240"/>
        <w:ind w:left="360"/>
        <w:jc w:val="both"/>
        <w:rPr>
          <w:b/>
          <w:bCs/>
          <w:szCs w:val="16"/>
        </w:rPr>
      </w:pPr>
      <w:r>
        <w:rPr>
          <w:b/>
          <w:bCs/>
          <w:szCs w:val="16"/>
        </w:rPr>
        <w:t xml:space="preserve">Road Maintenance </w:t>
      </w:r>
    </w:p>
    <w:p w14:paraId="463C7690" w14:textId="26197AF7" w:rsidR="00FF2F23" w:rsidRPr="00EE4EB6" w:rsidRDefault="00CE646E" w:rsidP="1C96394B">
      <w:pPr>
        <w:tabs>
          <w:tab w:val="left" w:pos="360"/>
          <w:tab w:val="left" w:pos="720"/>
          <w:tab w:val="left" w:pos="1080"/>
          <w:tab w:val="left" w:pos="1440"/>
          <w:tab w:val="left" w:pos="1800"/>
        </w:tabs>
        <w:spacing w:after="240"/>
        <w:ind w:left="360"/>
        <w:jc w:val="both"/>
        <w:rPr>
          <w:b/>
          <w:bCs/>
        </w:rPr>
      </w:pPr>
      <w:r>
        <w:t xml:space="preserve">Roads shall be kept free of logs, slash and debris resulting from the </w:t>
      </w:r>
      <w:r w:rsidR="00B12167">
        <w:t>Contractor’s</w:t>
      </w:r>
      <w:r>
        <w:t xml:space="preserve"> operations. </w:t>
      </w:r>
      <w:r w:rsidR="003B23CA">
        <w:t>Trees or slash felled into road</w:t>
      </w:r>
      <w:r w:rsidR="00A11438">
        <w:t>s must be im</w:t>
      </w:r>
      <w:r w:rsidR="005E32BD">
        <w:t xml:space="preserve">mediately removed by Contractor. </w:t>
      </w:r>
      <w:r>
        <w:t>Any road used by the C</w:t>
      </w:r>
      <w:r w:rsidR="00193AE7">
        <w:t>ontractor</w:t>
      </w:r>
      <w:r>
        <w:t xml:space="preserve"> in connection with this </w:t>
      </w:r>
      <w:r w:rsidR="1643E991">
        <w:t xml:space="preserve">work </w:t>
      </w:r>
      <w:r>
        <w:t>that is damaged through such use shall promptly be restored</w:t>
      </w:r>
      <w:r w:rsidR="001879FA">
        <w:t>.</w:t>
      </w:r>
    </w:p>
    <w:p w14:paraId="58BE034D" w14:textId="7BB2DDF7" w:rsidR="00FF2F23" w:rsidRPr="00EE4EB6" w:rsidRDefault="00EE4EB6" w:rsidP="1C96394B">
      <w:pPr>
        <w:tabs>
          <w:tab w:val="left" w:pos="360"/>
          <w:tab w:val="left" w:pos="720"/>
          <w:tab w:val="left" w:pos="1080"/>
          <w:tab w:val="left" w:pos="1440"/>
          <w:tab w:val="left" w:pos="1800"/>
        </w:tabs>
        <w:spacing w:after="240"/>
        <w:ind w:left="360"/>
        <w:jc w:val="both"/>
        <w:rPr>
          <w:b/>
          <w:bCs/>
        </w:rPr>
      </w:pPr>
      <w:r w:rsidRPr="1C96394B">
        <w:rPr>
          <w:b/>
          <w:bCs/>
        </w:rPr>
        <w:t>Endangered Species Act</w:t>
      </w:r>
    </w:p>
    <w:p w14:paraId="6D873479" w14:textId="47CE80A0" w:rsidR="00DD26A9" w:rsidRPr="00FF2F23" w:rsidRDefault="00DD26A9" w:rsidP="002628B4">
      <w:pPr>
        <w:pStyle w:val="Heading3"/>
        <w:keepNext w:val="0"/>
        <w:widowControl w:val="0"/>
        <w:numPr>
          <w:ilvl w:val="2"/>
          <w:numId w:val="0"/>
        </w:numPr>
        <w:autoSpaceDE w:val="0"/>
        <w:autoSpaceDN w:val="0"/>
        <w:spacing w:before="0"/>
        <w:ind w:left="360"/>
        <w:jc w:val="left"/>
        <w:rPr>
          <w:rFonts w:ascii="Times New Roman" w:hAnsi="Times New Roman" w:cs="Times New Roman"/>
          <w:sz w:val="22"/>
          <w:szCs w:val="22"/>
        </w:rPr>
      </w:pPr>
      <w:r w:rsidRPr="00FF2F23">
        <w:rPr>
          <w:rFonts w:ascii="Times New Roman" w:hAnsi="Times New Roman" w:cs="Times New Roman"/>
          <w:sz w:val="22"/>
          <w:szCs w:val="22"/>
        </w:rPr>
        <w:t xml:space="preserve">Operating conditions and specifications shall be modified as required to comply with changes in the legal status of, or in the laws pertaining to protection measures for, any species under the federal </w:t>
      </w:r>
      <w:r w:rsidR="008A3ADC">
        <w:rPr>
          <w:rFonts w:ascii="Times New Roman" w:hAnsi="Times New Roman" w:cs="Times New Roman"/>
          <w:sz w:val="22"/>
          <w:szCs w:val="22"/>
        </w:rPr>
        <w:t xml:space="preserve">or California </w:t>
      </w:r>
      <w:r w:rsidRPr="00FF2F23">
        <w:rPr>
          <w:rFonts w:ascii="Times New Roman" w:hAnsi="Times New Roman" w:cs="Times New Roman"/>
          <w:sz w:val="22"/>
          <w:szCs w:val="22"/>
        </w:rPr>
        <w:t xml:space="preserve">Endangered Species Act. Such modifications shall be agreed upon mutually by the </w:t>
      </w:r>
      <w:r w:rsidR="00A779A4">
        <w:rPr>
          <w:rFonts w:ascii="Times New Roman" w:hAnsi="Times New Roman" w:cs="Times New Roman"/>
          <w:sz w:val="22"/>
          <w:szCs w:val="22"/>
        </w:rPr>
        <w:t>SVRCD</w:t>
      </w:r>
      <w:r w:rsidRPr="00FF2F23">
        <w:rPr>
          <w:rFonts w:ascii="Times New Roman" w:hAnsi="Times New Roman" w:cs="Times New Roman"/>
          <w:sz w:val="22"/>
          <w:szCs w:val="22"/>
        </w:rPr>
        <w:t xml:space="preserve"> and the </w:t>
      </w:r>
      <w:r w:rsidRPr="00FF2F23">
        <w:rPr>
          <w:rFonts w:ascii="Times New Roman" w:hAnsi="Times New Roman" w:cs="Times New Roman"/>
          <w:spacing w:val="-4"/>
          <w:sz w:val="22"/>
          <w:szCs w:val="22"/>
        </w:rPr>
        <w:t>Contractor.</w:t>
      </w:r>
    </w:p>
    <w:p w14:paraId="141423CB" w14:textId="77777777" w:rsidR="00A8249C" w:rsidRPr="00A8249C" w:rsidRDefault="00A8249C" w:rsidP="00A8249C"/>
    <w:p w14:paraId="632C5A49" w14:textId="6A7534EA" w:rsidR="000F4BBB" w:rsidRPr="00BE359E" w:rsidRDefault="00A8249C" w:rsidP="000F4BBB">
      <w:pPr>
        <w:widowControl w:val="0"/>
        <w:autoSpaceDE w:val="0"/>
        <w:autoSpaceDN w:val="0"/>
        <w:ind w:left="360"/>
        <w:outlineLvl w:val="2"/>
        <w:rPr>
          <w:rFonts w:eastAsia="Arial"/>
          <w:b/>
          <w:u w:color="000000"/>
          <w:lang w:bidi="en-US"/>
        </w:rPr>
      </w:pPr>
      <w:r w:rsidRPr="00A8249C">
        <w:rPr>
          <w:rFonts w:eastAsia="Arial"/>
          <w:b/>
          <w:u w:color="000000"/>
          <w:lang w:bidi="en-US"/>
        </w:rPr>
        <w:t>Prevention of Oil Spills</w:t>
      </w:r>
    </w:p>
    <w:p w14:paraId="47DB40E0" w14:textId="77777777" w:rsidR="00BE359E" w:rsidRDefault="00BE359E" w:rsidP="000F4BBB">
      <w:pPr>
        <w:widowControl w:val="0"/>
        <w:autoSpaceDE w:val="0"/>
        <w:autoSpaceDN w:val="0"/>
        <w:ind w:left="360"/>
        <w:outlineLvl w:val="2"/>
        <w:rPr>
          <w:rFonts w:eastAsia="Arial"/>
          <w:bCs/>
          <w:u w:color="000000"/>
          <w:lang w:bidi="en-US"/>
        </w:rPr>
      </w:pPr>
    </w:p>
    <w:p w14:paraId="12E3D388" w14:textId="23028697" w:rsidR="00A8249C" w:rsidRPr="00A8249C" w:rsidRDefault="00A8249C" w:rsidP="000F4BBB">
      <w:pPr>
        <w:widowControl w:val="0"/>
        <w:autoSpaceDE w:val="0"/>
        <w:autoSpaceDN w:val="0"/>
        <w:ind w:left="360"/>
        <w:outlineLvl w:val="2"/>
        <w:rPr>
          <w:rFonts w:eastAsia="Arial"/>
          <w:bCs/>
          <w:u w:color="000000"/>
          <w:lang w:bidi="en-US"/>
        </w:rPr>
      </w:pPr>
      <w:r w:rsidRPr="00A8249C">
        <w:rPr>
          <w:rFonts w:eastAsia="Arial"/>
          <w:bCs/>
          <w:u w:color="000000"/>
          <w:lang w:bidi="en-US"/>
        </w:rPr>
        <w:t xml:space="preserve">If Contractor maintains storage facilities for oil or oil products on </w:t>
      </w:r>
      <w:r w:rsidR="00EB4A52">
        <w:rPr>
          <w:rFonts w:eastAsia="Arial"/>
          <w:bCs/>
          <w:u w:color="000000"/>
          <w:lang w:bidi="en-US"/>
        </w:rPr>
        <w:t>Project</w:t>
      </w:r>
      <w:r w:rsidRPr="00A8249C">
        <w:rPr>
          <w:rFonts w:eastAsia="Arial"/>
          <w:bCs/>
          <w:u w:color="000000"/>
          <w:lang w:bidi="en-US"/>
        </w:rPr>
        <w:t xml:space="preserve"> Area, Contractor shall take appropriate preventive measures to ensure that any spill of such oil or oil products does not enter any stream or other waters of the United States or any of the individual States. </w:t>
      </w:r>
    </w:p>
    <w:p w14:paraId="5408CF62" w14:textId="49711001" w:rsidR="00A8249C" w:rsidRPr="00A8249C" w:rsidRDefault="00A8249C" w:rsidP="67D0CD89">
      <w:pPr>
        <w:widowControl w:val="0"/>
        <w:autoSpaceDE w:val="0"/>
        <w:autoSpaceDN w:val="0"/>
        <w:adjustRightInd w:val="0"/>
        <w:ind w:left="360" w:firstLine="360"/>
        <w:jc w:val="both"/>
        <w:rPr>
          <w:rFonts w:eastAsia="Arial"/>
          <w:lang w:bidi="en-US"/>
        </w:rPr>
      </w:pPr>
    </w:p>
    <w:p w14:paraId="6EFE9124" w14:textId="4462D102" w:rsidR="00EF6112" w:rsidRPr="0093194F" w:rsidRDefault="00797330" w:rsidP="0093194F">
      <w:pPr>
        <w:pStyle w:val="BodyText"/>
        <w:spacing w:before="1"/>
        <w:ind w:left="360"/>
        <w:rPr>
          <w:b/>
          <w:bCs/>
        </w:rPr>
      </w:pPr>
      <w:r>
        <w:rPr>
          <w:b/>
          <w:bCs/>
        </w:rPr>
        <w:t>Prevention of Damage to Trees</w:t>
      </w:r>
    </w:p>
    <w:p w14:paraId="23010F96" w14:textId="534FAE37" w:rsidR="00636237" w:rsidRDefault="00636237" w:rsidP="00636237">
      <w:pPr>
        <w:pStyle w:val="Heading4"/>
        <w:keepNext/>
        <w:keepLines/>
        <w:widowControl w:val="0"/>
        <w:numPr>
          <w:ilvl w:val="0"/>
          <w:numId w:val="0"/>
        </w:numPr>
        <w:autoSpaceDE w:val="0"/>
        <w:autoSpaceDN w:val="0"/>
        <w:spacing w:before="40"/>
        <w:ind w:left="360"/>
        <w:rPr>
          <w:rFonts w:ascii="Times New Roman" w:hAnsi="Times New Roman" w:cs="Times New Roman"/>
          <w:sz w:val="22"/>
          <w:szCs w:val="22"/>
        </w:rPr>
      </w:pPr>
      <w:r w:rsidRPr="00636237">
        <w:rPr>
          <w:rFonts w:ascii="Times New Roman" w:hAnsi="Times New Roman" w:cs="Times New Roman"/>
          <w:sz w:val="22"/>
          <w:szCs w:val="22"/>
        </w:rPr>
        <w:t>No unnecessary damage shall be done to regeneration, hardwoods, and leave trees.</w:t>
      </w:r>
      <w:r w:rsidRPr="00636237">
        <w:rPr>
          <w:rFonts w:ascii="Times New Roman" w:hAnsi="Times New Roman" w:cs="Times New Roman"/>
          <w:color w:val="C00000"/>
          <w:spacing w:val="-12"/>
          <w:sz w:val="22"/>
          <w:szCs w:val="22"/>
        </w:rPr>
        <w:t xml:space="preserve"> </w:t>
      </w:r>
      <w:r w:rsidRPr="00636237">
        <w:rPr>
          <w:rFonts w:ascii="Times New Roman" w:hAnsi="Times New Roman" w:cs="Times New Roman"/>
          <w:sz w:val="22"/>
          <w:szCs w:val="22"/>
        </w:rPr>
        <w:t>Trees specifically</w:t>
      </w:r>
      <w:r w:rsidRPr="00636237">
        <w:rPr>
          <w:rFonts w:ascii="Times New Roman" w:hAnsi="Times New Roman" w:cs="Times New Roman"/>
          <w:spacing w:val="-11"/>
          <w:sz w:val="22"/>
          <w:szCs w:val="22"/>
        </w:rPr>
        <w:t xml:space="preserve"> </w:t>
      </w:r>
      <w:r w:rsidRPr="00636237">
        <w:rPr>
          <w:rFonts w:ascii="Times New Roman" w:hAnsi="Times New Roman" w:cs="Times New Roman"/>
          <w:sz w:val="22"/>
          <w:szCs w:val="22"/>
        </w:rPr>
        <w:t>marked</w:t>
      </w:r>
      <w:r w:rsidRPr="00636237">
        <w:rPr>
          <w:rFonts w:ascii="Times New Roman" w:hAnsi="Times New Roman" w:cs="Times New Roman"/>
          <w:spacing w:val="-10"/>
          <w:sz w:val="22"/>
          <w:szCs w:val="22"/>
        </w:rPr>
        <w:t xml:space="preserve"> </w:t>
      </w:r>
      <w:r w:rsidRPr="00636237">
        <w:rPr>
          <w:rFonts w:ascii="Times New Roman" w:hAnsi="Times New Roman" w:cs="Times New Roman"/>
          <w:sz w:val="22"/>
          <w:szCs w:val="22"/>
        </w:rPr>
        <w:t>for</w:t>
      </w:r>
      <w:r w:rsidRPr="00636237">
        <w:rPr>
          <w:rFonts w:ascii="Times New Roman" w:hAnsi="Times New Roman" w:cs="Times New Roman"/>
          <w:spacing w:val="-7"/>
          <w:sz w:val="22"/>
          <w:szCs w:val="22"/>
        </w:rPr>
        <w:t xml:space="preserve"> </w:t>
      </w:r>
      <w:r w:rsidRPr="00636237">
        <w:rPr>
          <w:rFonts w:ascii="Times New Roman" w:hAnsi="Times New Roman" w:cs="Times New Roman"/>
          <w:sz w:val="22"/>
          <w:szCs w:val="22"/>
        </w:rPr>
        <w:t>leave,</w:t>
      </w:r>
      <w:r w:rsidRPr="00636237">
        <w:rPr>
          <w:rFonts w:ascii="Times New Roman" w:hAnsi="Times New Roman" w:cs="Times New Roman"/>
          <w:spacing w:val="-4"/>
          <w:sz w:val="22"/>
          <w:szCs w:val="22"/>
        </w:rPr>
        <w:t xml:space="preserve"> </w:t>
      </w:r>
      <w:r w:rsidRPr="00636237">
        <w:rPr>
          <w:rFonts w:ascii="Times New Roman" w:hAnsi="Times New Roman" w:cs="Times New Roman"/>
          <w:sz w:val="22"/>
          <w:szCs w:val="22"/>
        </w:rPr>
        <w:t>and</w:t>
      </w:r>
      <w:r w:rsidRPr="00636237">
        <w:rPr>
          <w:rFonts w:ascii="Times New Roman" w:hAnsi="Times New Roman" w:cs="Times New Roman"/>
          <w:spacing w:val="-5"/>
          <w:sz w:val="22"/>
          <w:szCs w:val="22"/>
        </w:rPr>
        <w:t xml:space="preserve"> </w:t>
      </w:r>
      <w:r w:rsidRPr="00636237">
        <w:rPr>
          <w:rFonts w:ascii="Times New Roman" w:hAnsi="Times New Roman" w:cs="Times New Roman"/>
          <w:sz w:val="22"/>
          <w:szCs w:val="22"/>
        </w:rPr>
        <w:t>all</w:t>
      </w:r>
      <w:r w:rsidRPr="00636237">
        <w:rPr>
          <w:rFonts w:ascii="Times New Roman" w:hAnsi="Times New Roman" w:cs="Times New Roman"/>
          <w:spacing w:val="-6"/>
          <w:sz w:val="22"/>
          <w:szCs w:val="22"/>
        </w:rPr>
        <w:t xml:space="preserve"> </w:t>
      </w:r>
      <w:r w:rsidRPr="00636237">
        <w:rPr>
          <w:rFonts w:ascii="Times New Roman" w:hAnsi="Times New Roman" w:cs="Times New Roman"/>
          <w:sz w:val="22"/>
          <w:szCs w:val="22"/>
        </w:rPr>
        <w:t>unmarked</w:t>
      </w:r>
      <w:r w:rsidRPr="00636237">
        <w:rPr>
          <w:rFonts w:ascii="Times New Roman" w:hAnsi="Times New Roman" w:cs="Times New Roman"/>
          <w:spacing w:val="-8"/>
          <w:sz w:val="22"/>
          <w:szCs w:val="22"/>
        </w:rPr>
        <w:t xml:space="preserve"> </w:t>
      </w:r>
      <w:r w:rsidRPr="00636237">
        <w:rPr>
          <w:rFonts w:ascii="Times New Roman" w:hAnsi="Times New Roman" w:cs="Times New Roman"/>
          <w:sz w:val="22"/>
          <w:szCs w:val="22"/>
        </w:rPr>
        <w:t>trees</w:t>
      </w:r>
      <w:r w:rsidRPr="00636237">
        <w:rPr>
          <w:rFonts w:ascii="Times New Roman" w:hAnsi="Times New Roman" w:cs="Times New Roman"/>
          <w:spacing w:val="-4"/>
          <w:sz w:val="22"/>
          <w:szCs w:val="22"/>
        </w:rPr>
        <w:t xml:space="preserve"> </w:t>
      </w:r>
      <w:r w:rsidRPr="00636237">
        <w:rPr>
          <w:rFonts w:ascii="Times New Roman" w:hAnsi="Times New Roman" w:cs="Times New Roman"/>
          <w:sz w:val="22"/>
          <w:szCs w:val="22"/>
        </w:rPr>
        <w:t>in</w:t>
      </w:r>
      <w:r w:rsidRPr="00636237">
        <w:rPr>
          <w:rFonts w:ascii="Times New Roman" w:hAnsi="Times New Roman" w:cs="Times New Roman"/>
          <w:spacing w:val="-7"/>
          <w:sz w:val="22"/>
          <w:szCs w:val="22"/>
        </w:rPr>
        <w:t xml:space="preserve"> </w:t>
      </w:r>
      <w:r w:rsidRPr="00636237">
        <w:rPr>
          <w:rFonts w:ascii="Times New Roman" w:hAnsi="Times New Roman" w:cs="Times New Roman"/>
          <w:sz w:val="22"/>
          <w:szCs w:val="22"/>
        </w:rPr>
        <w:t>watercourse</w:t>
      </w:r>
      <w:r w:rsidRPr="00636237">
        <w:rPr>
          <w:rFonts w:ascii="Times New Roman" w:hAnsi="Times New Roman" w:cs="Times New Roman"/>
          <w:spacing w:val="-5"/>
          <w:sz w:val="22"/>
          <w:szCs w:val="22"/>
        </w:rPr>
        <w:t xml:space="preserve"> </w:t>
      </w:r>
      <w:r w:rsidRPr="00636237">
        <w:rPr>
          <w:rFonts w:ascii="Times New Roman" w:hAnsi="Times New Roman" w:cs="Times New Roman"/>
          <w:sz w:val="22"/>
          <w:szCs w:val="22"/>
        </w:rPr>
        <w:t>and</w:t>
      </w:r>
      <w:r w:rsidRPr="00636237">
        <w:rPr>
          <w:rFonts w:ascii="Times New Roman" w:hAnsi="Times New Roman" w:cs="Times New Roman"/>
          <w:spacing w:val="-5"/>
          <w:sz w:val="22"/>
          <w:szCs w:val="22"/>
        </w:rPr>
        <w:t xml:space="preserve"> </w:t>
      </w:r>
      <w:r w:rsidRPr="00636237">
        <w:rPr>
          <w:rFonts w:ascii="Times New Roman" w:hAnsi="Times New Roman" w:cs="Times New Roman"/>
          <w:sz w:val="22"/>
          <w:szCs w:val="22"/>
        </w:rPr>
        <w:t>lake</w:t>
      </w:r>
      <w:r w:rsidRPr="00636237">
        <w:rPr>
          <w:rFonts w:ascii="Times New Roman" w:hAnsi="Times New Roman" w:cs="Times New Roman"/>
          <w:spacing w:val="-5"/>
          <w:sz w:val="22"/>
          <w:szCs w:val="22"/>
        </w:rPr>
        <w:t xml:space="preserve"> </w:t>
      </w:r>
      <w:r w:rsidRPr="00636237">
        <w:rPr>
          <w:rFonts w:ascii="Times New Roman" w:hAnsi="Times New Roman" w:cs="Times New Roman"/>
          <w:spacing w:val="-4"/>
          <w:sz w:val="22"/>
          <w:szCs w:val="22"/>
        </w:rPr>
        <w:t>protection</w:t>
      </w:r>
      <w:r w:rsidRPr="00636237">
        <w:rPr>
          <w:rFonts w:ascii="Times New Roman" w:hAnsi="Times New Roman" w:cs="Times New Roman"/>
          <w:spacing w:val="-5"/>
          <w:sz w:val="22"/>
          <w:szCs w:val="22"/>
        </w:rPr>
        <w:t xml:space="preserve"> </w:t>
      </w:r>
      <w:r w:rsidRPr="00636237">
        <w:rPr>
          <w:rFonts w:ascii="Times New Roman" w:hAnsi="Times New Roman" w:cs="Times New Roman"/>
          <w:sz w:val="22"/>
          <w:szCs w:val="22"/>
        </w:rPr>
        <w:t>zones,</w:t>
      </w:r>
      <w:r w:rsidRPr="00636237">
        <w:rPr>
          <w:rFonts w:ascii="Times New Roman" w:hAnsi="Times New Roman" w:cs="Times New Roman"/>
          <w:spacing w:val="-5"/>
          <w:sz w:val="22"/>
          <w:szCs w:val="22"/>
        </w:rPr>
        <w:t xml:space="preserve"> </w:t>
      </w:r>
      <w:r w:rsidRPr="00636237">
        <w:rPr>
          <w:rFonts w:ascii="Times New Roman" w:hAnsi="Times New Roman" w:cs="Times New Roman"/>
          <w:sz w:val="22"/>
          <w:szCs w:val="22"/>
        </w:rPr>
        <w:t>shall</w:t>
      </w:r>
      <w:r w:rsidRPr="00636237">
        <w:rPr>
          <w:rFonts w:ascii="Times New Roman" w:hAnsi="Times New Roman" w:cs="Times New Roman"/>
          <w:spacing w:val="-5"/>
          <w:sz w:val="22"/>
          <w:szCs w:val="22"/>
        </w:rPr>
        <w:t xml:space="preserve"> </w:t>
      </w:r>
      <w:r w:rsidRPr="00636237">
        <w:rPr>
          <w:rFonts w:ascii="Times New Roman" w:hAnsi="Times New Roman" w:cs="Times New Roman"/>
          <w:sz w:val="22"/>
          <w:szCs w:val="22"/>
        </w:rPr>
        <w:t>be</w:t>
      </w:r>
      <w:r w:rsidRPr="00636237">
        <w:rPr>
          <w:rFonts w:ascii="Times New Roman" w:hAnsi="Times New Roman" w:cs="Times New Roman"/>
          <w:spacing w:val="-5"/>
          <w:sz w:val="22"/>
          <w:szCs w:val="22"/>
        </w:rPr>
        <w:t xml:space="preserve"> </w:t>
      </w:r>
      <w:r w:rsidRPr="00636237">
        <w:rPr>
          <w:rFonts w:ascii="Times New Roman" w:hAnsi="Times New Roman" w:cs="Times New Roman"/>
          <w:spacing w:val="-4"/>
          <w:sz w:val="22"/>
          <w:szCs w:val="22"/>
        </w:rPr>
        <w:t xml:space="preserve">protected </w:t>
      </w:r>
      <w:r w:rsidRPr="00636237">
        <w:rPr>
          <w:rFonts w:ascii="Times New Roman" w:hAnsi="Times New Roman" w:cs="Times New Roman"/>
          <w:sz w:val="22"/>
          <w:szCs w:val="22"/>
        </w:rPr>
        <w:t>to the fullest extent</w:t>
      </w:r>
      <w:r w:rsidRPr="00636237">
        <w:rPr>
          <w:rFonts w:ascii="Times New Roman" w:hAnsi="Times New Roman" w:cs="Times New Roman"/>
          <w:spacing w:val="-24"/>
          <w:sz w:val="22"/>
          <w:szCs w:val="22"/>
        </w:rPr>
        <w:t xml:space="preserve"> </w:t>
      </w:r>
      <w:r w:rsidRPr="00636237">
        <w:rPr>
          <w:rFonts w:ascii="Times New Roman" w:hAnsi="Times New Roman" w:cs="Times New Roman"/>
          <w:sz w:val="22"/>
          <w:szCs w:val="22"/>
        </w:rPr>
        <w:t>feasible.</w:t>
      </w:r>
    </w:p>
    <w:tbl>
      <w:tblPr>
        <w:tblW w:w="9030" w:type="dxa"/>
        <w:tblInd w:w="360" w:type="dxa"/>
        <w:tblCellMar>
          <w:left w:w="0" w:type="dxa"/>
          <w:right w:w="0" w:type="dxa"/>
        </w:tblCellMar>
        <w:tblLook w:val="0000" w:firstRow="0" w:lastRow="0" w:firstColumn="0" w:lastColumn="0" w:noHBand="0" w:noVBand="0"/>
      </w:tblPr>
      <w:tblGrid>
        <w:gridCol w:w="2880"/>
        <w:gridCol w:w="6150"/>
      </w:tblGrid>
      <w:tr w:rsidR="00FC38CE" w:rsidRPr="009C43E2" w14:paraId="625EE9CA" w14:textId="77777777" w:rsidTr="2515AEBB">
        <w:tc>
          <w:tcPr>
            <w:tcW w:w="2880" w:type="dxa"/>
            <w:tcBorders>
              <w:top w:val="nil"/>
              <w:left w:val="nil"/>
              <w:bottom w:val="nil"/>
              <w:right w:val="nil"/>
            </w:tcBorders>
          </w:tcPr>
          <w:p w14:paraId="20DD0FC9" w14:textId="2F185128" w:rsidR="00F34AAF" w:rsidRPr="00630CB4" w:rsidRDefault="00F34AAF">
            <w:pPr>
              <w:pStyle w:val="Cell"/>
              <w:widowControl/>
              <w:ind w:left="144" w:right="144"/>
              <w:rPr>
                <w:rFonts w:ascii="Times New Roman" w:hAnsi="Times New Roman"/>
                <w:color w:val="auto"/>
                <w:sz w:val="22"/>
                <w:szCs w:val="22"/>
                <w:highlight w:val="yellow"/>
              </w:rPr>
            </w:pPr>
          </w:p>
        </w:tc>
        <w:tc>
          <w:tcPr>
            <w:tcW w:w="6150" w:type="dxa"/>
            <w:tcBorders>
              <w:top w:val="nil"/>
              <w:left w:val="nil"/>
              <w:bottom w:val="nil"/>
              <w:right w:val="nil"/>
            </w:tcBorders>
          </w:tcPr>
          <w:p w14:paraId="0C4C3376" w14:textId="77777777" w:rsidR="00F34AAF" w:rsidRPr="00630CB4" w:rsidRDefault="00F34AAF">
            <w:pPr>
              <w:pStyle w:val="Cell"/>
              <w:widowControl/>
              <w:ind w:left="144" w:right="144"/>
              <w:rPr>
                <w:rFonts w:ascii="Times New Roman" w:hAnsi="Times New Roman"/>
                <w:color w:val="auto"/>
                <w:sz w:val="22"/>
                <w:szCs w:val="22"/>
                <w:highlight w:val="yellow"/>
              </w:rPr>
            </w:pPr>
          </w:p>
        </w:tc>
      </w:tr>
    </w:tbl>
    <w:p w14:paraId="7DE826CC" w14:textId="7A59EAE7" w:rsidR="0003504F" w:rsidRDefault="0003504F" w:rsidP="00B95477">
      <w:pPr>
        <w:pStyle w:val="Heading2"/>
        <w:numPr>
          <w:ilvl w:val="0"/>
          <w:numId w:val="0"/>
        </w:numPr>
        <w:spacing w:after="120"/>
        <w:rPr>
          <w:rFonts w:ascii="Times New Roman" w:hAnsi="Times New Roman" w:cs="Times New Roman"/>
        </w:rPr>
      </w:pPr>
      <w:r w:rsidRPr="00617E4A">
        <w:rPr>
          <w:rFonts w:ascii="Times New Roman" w:hAnsi="Times New Roman" w:cs="Times New Roman"/>
        </w:rPr>
        <w:t>Attachments</w:t>
      </w:r>
      <w:bookmarkStart w:id="22" w:name="_Ref108944229"/>
      <w:bookmarkEnd w:id="21"/>
    </w:p>
    <w:p w14:paraId="75949121" w14:textId="70389FDD" w:rsidR="001449C5" w:rsidRPr="001449C5" w:rsidRDefault="001449C5" w:rsidP="00B95477">
      <w:pPr>
        <w:pStyle w:val="Paragraph2"/>
        <w:ind w:left="0"/>
        <w:jc w:val="left"/>
        <w:rPr>
          <w:rFonts w:ascii="Times New Roman" w:hAnsi="Times New Roman" w:cs="Times New Roman"/>
          <w:sz w:val="22"/>
          <w:szCs w:val="22"/>
        </w:rPr>
      </w:pPr>
      <w:r>
        <w:rPr>
          <w:rFonts w:ascii="Times New Roman" w:hAnsi="Times New Roman" w:cs="Times New Roman"/>
          <w:sz w:val="22"/>
          <w:szCs w:val="22"/>
        </w:rPr>
        <w:t>Appendix I</w:t>
      </w:r>
    </w:p>
    <w:p w14:paraId="4E256C86" w14:textId="739A35C9" w:rsidR="0003504F" w:rsidRPr="00922470" w:rsidRDefault="0003504F" w:rsidP="006C7C30">
      <w:pPr>
        <w:pStyle w:val="Paragraph2"/>
        <w:numPr>
          <w:ilvl w:val="0"/>
          <w:numId w:val="9"/>
        </w:numPr>
        <w:jc w:val="left"/>
        <w:rPr>
          <w:rFonts w:ascii="Times New Roman" w:hAnsi="Times New Roman" w:cs="Times New Roman"/>
          <w:sz w:val="22"/>
          <w:szCs w:val="22"/>
        </w:rPr>
      </w:pPr>
      <w:r w:rsidRPr="00922470">
        <w:rPr>
          <w:rFonts w:ascii="Times New Roman" w:hAnsi="Times New Roman" w:cs="Times New Roman"/>
          <w:sz w:val="22"/>
          <w:szCs w:val="22"/>
        </w:rPr>
        <w:t>Bid Form</w:t>
      </w:r>
      <w:r w:rsidR="004B7115" w:rsidRPr="00922470">
        <w:rPr>
          <w:rFonts w:ascii="Times New Roman" w:hAnsi="Times New Roman" w:cs="Times New Roman"/>
          <w:sz w:val="22"/>
          <w:szCs w:val="22"/>
        </w:rPr>
        <w:t xml:space="preserve"> Attachment </w:t>
      </w:r>
      <w:r w:rsidR="00475A0F" w:rsidRPr="00922470">
        <w:rPr>
          <w:rFonts w:ascii="Times New Roman" w:hAnsi="Times New Roman" w:cs="Times New Roman"/>
          <w:sz w:val="22"/>
          <w:szCs w:val="22"/>
        </w:rPr>
        <w:t xml:space="preserve">No. </w:t>
      </w:r>
      <w:r w:rsidR="004B7115" w:rsidRPr="00922470">
        <w:rPr>
          <w:rFonts w:ascii="Times New Roman" w:hAnsi="Times New Roman" w:cs="Times New Roman"/>
          <w:sz w:val="22"/>
          <w:szCs w:val="22"/>
        </w:rPr>
        <w:t>1: Contractor</w:t>
      </w:r>
      <w:r w:rsidR="00FA6A58" w:rsidRPr="00922470">
        <w:rPr>
          <w:rFonts w:ascii="Times New Roman" w:hAnsi="Times New Roman" w:cs="Times New Roman"/>
          <w:sz w:val="22"/>
          <w:szCs w:val="22"/>
        </w:rPr>
        <w:t xml:space="preserve"> </w:t>
      </w:r>
      <w:r w:rsidR="004B7115" w:rsidRPr="00922470">
        <w:rPr>
          <w:rFonts w:ascii="Times New Roman" w:hAnsi="Times New Roman" w:cs="Times New Roman"/>
          <w:sz w:val="22"/>
          <w:szCs w:val="22"/>
        </w:rPr>
        <w:t>Information</w:t>
      </w:r>
    </w:p>
    <w:p w14:paraId="0CC139CF" w14:textId="047D2DD6" w:rsidR="0003504F" w:rsidRPr="008F148E" w:rsidRDefault="0003504F" w:rsidP="006C7C30">
      <w:pPr>
        <w:pStyle w:val="Paragraph2"/>
        <w:numPr>
          <w:ilvl w:val="0"/>
          <w:numId w:val="9"/>
        </w:numPr>
        <w:jc w:val="left"/>
        <w:rPr>
          <w:rFonts w:ascii="Times New Roman" w:hAnsi="Times New Roman" w:cs="Times New Roman"/>
          <w:sz w:val="22"/>
          <w:szCs w:val="22"/>
        </w:rPr>
      </w:pPr>
      <w:r w:rsidRPr="008F148E">
        <w:rPr>
          <w:rFonts w:ascii="Times New Roman" w:hAnsi="Times New Roman" w:cs="Times New Roman"/>
          <w:sz w:val="22"/>
          <w:szCs w:val="22"/>
        </w:rPr>
        <w:t xml:space="preserve">Bid Form Attachment No. </w:t>
      </w:r>
      <w:r w:rsidR="004B7115" w:rsidRPr="008F148E">
        <w:rPr>
          <w:rFonts w:ascii="Times New Roman" w:hAnsi="Times New Roman" w:cs="Times New Roman"/>
          <w:sz w:val="22"/>
          <w:szCs w:val="22"/>
        </w:rPr>
        <w:t>2</w:t>
      </w:r>
      <w:r w:rsidRPr="008F148E">
        <w:rPr>
          <w:rFonts w:ascii="Times New Roman" w:hAnsi="Times New Roman" w:cs="Times New Roman"/>
          <w:sz w:val="22"/>
          <w:szCs w:val="22"/>
        </w:rPr>
        <w:t>: Proposed Sub-Contracto</w:t>
      </w:r>
      <w:r w:rsidR="00F04EED" w:rsidRPr="008F148E">
        <w:rPr>
          <w:rFonts w:ascii="Times New Roman" w:hAnsi="Times New Roman" w:cs="Times New Roman"/>
          <w:sz w:val="22"/>
          <w:szCs w:val="22"/>
        </w:rPr>
        <w:t>rs</w:t>
      </w:r>
    </w:p>
    <w:p w14:paraId="7A796451" w14:textId="041CF316" w:rsidR="007C7A36" w:rsidRDefault="00FA6A58" w:rsidP="006C7C30">
      <w:pPr>
        <w:pStyle w:val="Paragraph2"/>
        <w:numPr>
          <w:ilvl w:val="0"/>
          <w:numId w:val="9"/>
        </w:numPr>
        <w:jc w:val="left"/>
        <w:rPr>
          <w:rFonts w:ascii="Times New Roman" w:hAnsi="Times New Roman" w:cs="Times New Roman"/>
          <w:sz w:val="22"/>
          <w:szCs w:val="22"/>
        </w:rPr>
      </w:pPr>
      <w:r w:rsidRPr="008F148E">
        <w:rPr>
          <w:rFonts w:ascii="Times New Roman" w:hAnsi="Times New Roman" w:cs="Times New Roman"/>
          <w:sz w:val="22"/>
          <w:szCs w:val="22"/>
        </w:rPr>
        <w:t>Bid Form Attachment No. 3: Bid Schedu</w:t>
      </w:r>
      <w:bookmarkStart w:id="23" w:name="_Hlk17468260"/>
      <w:r w:rsidR="005237C4">
        <w:rPr>
          <w:rFonts w:ascii="Times New Roman" w:hAnsi="Times New Roman" w:cs="Times New Roman"/>
          <w:sz w:val="22"/>
          <w:szCs w:val="22"/>
        </w:rPr>
        <w:t>le</w:t>
      </w:r>
    </w:p>
    <w:p w14:paraId="60AC09DC" w14:textId="2A252CA9" w:rsidR="00717708" w:rsidRPr="005237C4" w:rsidRDefault="00717708" w:rsidP="006C7C30">
      <w:pPr>
        <w:pStyle w:val="Paragraph2"/>
        <w:numPr>
          <w:ilvl w:val="0"/>
          <w:numId w:val="9"/>
        </w:numPr>
        <w:jc w:val="left"/>
        <w:rPr>
          <w:rFonts w:ascii="Times New Roman" w:hAnsi="Times New Roman" w:cs="Times New Roman"/>
          <w:sz w:val="22"/>
          <w:szCs w:val="22"/>
        </w:rPr>
      </w:pPr>
      <w:r w:rsidRPr="00717708">
        <w:rPr>
          <w:rFonts w:ascii="Times New Roman" w:hAnsi="Times New Roman" w:cs="Times New Roman"/>
          <w:sz w:val="22"/>
          <w:szCs w:val="22"/>
        </w:rPr>
        <w:t xml:space="preserve">Bid </w:t>
      </w:r>
      <w:r>
        <w:rPr>
          <w:rFonts w:ascii="Times New Roman" w:hAnsi="Times New Roman" w:cs="Times New Roman"/>
          <w:sz w:val="22"/>
          <w:szCs w:val="22"/>
        </w:rPr>
        <w:t>F</w:t>
      </w:r>
      <w:r w:rsidRPr="00717708">
        <w:rPr>
          <w:rFonts w:ascii="Times New Roman" w:hAnsi="Times New Roman" w:cs="Times New Roman"/>
          <w:sz w:val="22"/>
          <w:szCs w:val="22"/>
        </w:rPr>
        <w:t xml:space="preserve">orm </w:t>
      </w:r>
      <w:r>
        <w:rPr>
          <w:rFonts w:ascii="Times New Roman" w:hAnsi="Times New Roman" w:cs="Times New Roman"/>
          <w:sz w:val="22"/>
          <w:szCs w:val="22"/>
        </w:rPr>
        <w:t>A</w:t>
      </w:r>
      <w:r w:rsidRPr="00717708">
        <w:rPr>
          <w:rFonts w:ascii="Times New Roman" w:hAnsi="Times New Roman" w:cs="Times New Roman"/>
          <w:sz w:val="22"/>
          <w:szCs w:val="22"/>
        </w:rPr>
        <w:t xml:space="preserve">ttachment </w:t>
      </w:r>
      <w:r>
        <w:rPr>
          <w:rFonts w:ascii="Times New Roman" w:hAnsi="Times New Roman" w:cs="Times New Roman"/>
          <w:sz w:val="22"/>
          <w:szCs w:val="22"/>
        </w:rPr>
        <w:t>N</w:t>
      </w:r>
      <w:r w:rsidRPr="00717708">
        <w:rPr>
          <w:rFonts w:ascii="Times New Roman" w:hAnsi="Times New Roman" w:cs="Times New Roman"/>
          <w:sz w:val="22"/>
          <w:szCs w:val="22"/>
        </w:rPr>
        <w:t xml:space="preserve">o. 4: </w:t>
      </w:r>
      <w:r w:rsidR="000E4887" w:rsidRPr="00717708">
        <w:rPr>
          <w:rFonts w:ascii="Times New Roman" w:hAnsi="Times New Roman" w:cs="Times New Roman"/>
          <w:sz w:val="22"/>
          <w:szCs w:val="22"/>
        </w:rPr>
        <w:t>Work Plan</w:t>
      </w:r>
    </w:p>
    <w:p w14:paraId="10B959E5" w14:textId="77777777" w:rsidR="007C7A36" w:rsidRDefault="007C7A36" w:rsidP="00B95477">
      <w:pPr>
        <w:pStyle w:val="Paragraph2"/>
        <w:ind w:left="0"/>
        <w:jc w:val="left"/>
        <w:rPr>
          <w:rFonts w:ascii="Times New Roman" w:hAnsi="Times New Roman" w:cs="Times New Roman"/>
          <w:sz w:val="22"/>
          <w:szCs w:val="22"/>
        </w:rPr>
      </w:pPr>
    </w:p>
    <w:p w14:paraId="7D1B4F0D" w14:textId="77777777" w:rsidR="007C7A36" w:rsidRDefault="007C7A36" w:rsidP="00B95477">
      <w:pPr>
        <w:pStyle w:val="Paragraph2"/>
        <w:ind w:left="0"/>
        <w:jc w:val="left"/>
        <w:rPr>
          <w:rFonts w:ascii="Times New Roman" w:hAnsi="Times New Roman" w:cs="Times New Roman"/>
          <w:sz w:val="22"/>
          <w:szCs w:val="22"/>
        </w:rPr>
      </w:pPr>
    </w:p>
    <w:p w14:paraId="5DCD6E80" w14:textId="54989865" w:rsidR="001449C5" w:rsidRPr="000C6D2F" w:rsidRDefault="001449C5" w:rsidP="00B95477">
      <w:pPr>
        <w:pStyle w:val="Paragraph2"/>
        <w:ind w:left="0"/>
        <w:jc w:val="left"/>
        <w:rPr>
          <w:rFonts w:ascii="Times New Roman" w:hAnsi="Times New Roman" w:cs="Times New Roman"/>
          <w:sz w:val="22"/>
          <w:szCs w:val="22"/>
        </w:rPr>
      </w:pPr>
      <w:r w:rsidRPr="000C6D2F">
        <w:rPr>
          <w:rFonts w:ascii="Times New Roman" w:hAnsi="Times New Roman" w:cs="Times New Roman"/>
          <w:sz w:val="22"/>
          <w:szCs w:val="22"/>
        </w:rPr>
        <w:t>Appendix II</w:t>
      </w:r>
    </w:p>
    <w:p w14:paraId="3E994285" w14:textId="748CD1CE" w:rsidR="002353D9" w:rsidRDefault="007F5752" w:rsidP="006C7C30">
      <w:pPr>
        <w:pStyle w:val="Paragraph2"/>
        <w:numPr>
          <w:ilvl w:val="0"/>
          <w:numId w:val="8"/>
        </w:numPr>
        <w:ind w:left="720"/>
        <w:jc w:val="left"/>
        <w:rPr>
          <w:rFonts w:ascii="Times New Roman" w:hAnsi="Times New Roman" w:cs="Times New Roman"/>
          <w:sz w:val="22"/>
          <w:szCs w:val="22"/>
        </w:rPr>
      </w:pPr>
      <w:bookmarkStart w:id="24" w:name="_Hlk136521984"/>
      <w:r w:rsidRPr="000C6D2F">
        <w:rPr>
          <w:rFonts w:ascii="Times New Roman" w:hAnsi="Times New Roman" w:cs="Times New Roman"/>
          <w:sz w:val="22"/>
          <w:szCs w:val="22"/>
        </w:rPr>
        <w:t>Exhibit A:</w:t>
      </w:r>
      <w:r w:rsidR="00C410D6">
        <w:rPr>
          <w:rFonts w:ascii="Times New Roman" w:hAnsi="Times New Roman" w:cs="Times New Roman"/>
          <w:sz w:val="22"/>
          <w:szCs w:val="22"/>
        </w:rPr>
        <w:t xml:space="preserve"> Project</w:t>
      </w:r>
      <w:r w:rsidR="002353D9" w:rsidRPr="000C6D2F">
        <w:rPr>
          <w:rFonts w:ascii="Times New Roman" w:hAnsi="Times New Roman" w:cs="Times New Roman"/>
          <w:sz w:val="22"/>
          <w:szCs w:val="22"/>
        </w:rPr>
        <w:t xml:space="preserve"> Map</w:t>
      </w:r>
      <w:r w:rsidR="00236FBD">
        <w:rPr>
          <w:rFonts w:ascii="Times New Roman" w:hAnsi="Times New Roman" w:cs="Times New Roman"/>
          <w:sz w:val="22"/>
          <w:szCs w:val="22"/>
        </w:rPr>
        <w:t>s</w:t>
      </w:r>
    </w:p>
    <w:p w14:paraId="62CD8635" w14:textId="5DB970AF" w:rsidR="00236FBD" w:rsidRDefault="00DA07E2" w:rsidP="006C7C30">
      <w:pPr>
        <w:pStyle w:val="Paragraph2"/>
        <w:numPr>
          <w:ilvl w:val="0"/>
          <w:numId w:val="8"/>
        </w:numPr>
        <w:ind w:left="720"/>
        <w:jc w:val="left"/>
        <w:rPr>
          <w:rFonts w:ascii="Times New Roman" w:hAnsi="Times New Roman" w:cs="Times New Roman"/>
          <w:sz w:val="22"/>
          <w:szCs w:val="22"/>
        </w:rPr>
      </w:pPr>
      <w:r>
        <w:rPr>
          <w:rFonts w:ascii="Times New Roman" w:hAnsi="Times New Roman" w:cs="Times New Roman"/>
          <w:sz w:val="22"/>
          <w:szCs w:val="22"/>
        </w:rPr>
        <w:t xml:space="preserve">Exhibit B: </w:t>
      </w:r>
      <w:r w:rsidR="006127B5">
        <w:rPr>
          <w:rFonts w:ascii="Times New Roman" w:hAnsi="Times New Roman" w:cs="Times New Roman"/>
          <w:sz w:val="22"/>
          <w:szCs w:val="22"/>
        </w:rPr>
        <w:t>Unit Information Table</w:t>
      </w:r>
    </w:p>
    <w:p w14:paraId="09F06A5F" w14:textId="73B7FE0B" w:rsidR="110BC0BE" w:rsidRPr="00A76012" w:rsidRDefault="007E38BF" w:rsidP="00A76012">
      <w:pPr>
        <w:pStyle w:val="Paragraph2"/>
        <w:numPr>
          <w:ilvl w:val="0"/>
          <w:numId w:val="8"/>
        </w:numPr>
        <w:ind w:left="720"/>
        <w:jc w:val="left"/>
        <w:rPr>
          <w:rFonts w:ascii="Times New Roman" w:hAnsi="Times New Roman" w:cs="Times New Roman"/>
          <w:sz w:val="22"/>
          <w:szCs w:val="22"/>
        </w:rPr>
      </w:pPr>
      <w:r>
        <w:rPr>
          <w:rFonts w:ascii="Times New Roman" w:hAnsi="Times New Roman" w:cs="Times New Roman"/>
          <w:sz w:val="22"/>
          <w:szCs w:val="22"/>
        </w:rPr>
        <w:t xml:space="preserve">Exhibit </w:t>
      </w:r>
      <w:r w:rsidR="009978A7">
        <w:rPr>
          <w:rFonts w:ascii="Times New Roman" w:hAnsi="Times New Roman" w:cs="Times New Roman"/>
          <w:sz w:val="22"/>
          <w:szCs w:val="22"/>
        </w:rPr>
        <w:t>C</w:t>
      </w:r>
      <w:r>
        <w:rPr>
          <w:rFonts w:ascii="Times New Roman" w:hAnsi="Times New Roman" w:cs="Times New Roman"/>
          <w:sz w:val="22"/>
          <w:szCs w:val="22"/>
        </w:rPr>
        <w:t>: Fire Plan</w:t>
      </w:r>
      <w:bookmarkEnd w:id="22"/>
      <w:bookmarkEnd w:id="23"/>
      <w:bookmarkEnd w:id="24"/>
    </w:p>
    <w:p w14:paraId="3CCC8D61" w14:textId="10E279EB" w:rsidR="057A71A8" w:rsidRDefault="057A71A8" w:rsidP="110BC0BE">
      <w:pPr>
        <w:pStyle w:val="Paragraph2"/>
        <w:ind w:left="0"/>
        <w:jc w:val="left"/>
        <w:rPr>
          <w:rFonts w:ascii="Times New Roman" w:hAnsi="Times New Roman" w:cs="Times New Roman"/>
          <w:sz w:val="48"/>
          <w:szCs w:val="48"/>
        </w:rPr>
      </w:pPr>
      <w:r w:rsidRPr="110BC0BE">
        <w:rPr>
          <w:rFonts w:ascii="Times New Roman" w:hAnsi="Times New Roman" w:cs="Times New Roman"/>
          <w:sz w:val="22"/>
          <w:szCs w:val="22"/>
        </w:rPr>
        <w:t>Appendix A</w:t>
      </w:r>
    </w:p>
    <w:p w14:paraId="70453D53" w14:textId="739CB7A9" w:rsidR="057A71A8" w:rsidRDefault="057A71A8" w:rsidP="006C7C30">
      <w:pPr>
        <w:pStyle w:val="Paragraph2"/>
        <w:numPr>
          <w:ilvl w:val="0"/>
          <w:numId w:val="3"/>
        </w:numPr>
        <w:jc w:val="left"/>
        <w:rPr>
          <w:rFonts w:ascii="Times New Roman" w:hAnsi="Times New Roman" w:cs="Times New Roman"/>
          <w:sz w:val="22"/>
          <w:szCs w:val="22"/>
        </w:rPr>
      </w:pPr>
      <w:r w:rsidRPr="67D0CD89">
        <w:rPr>
          <w:rFonts w:ascii="Times New Roman" w:hAnsi="Times New Roman" w:cs="Times New Roman"/>
          <w:sz w:val="22"/>
          <w:szCs w:val="22"/>
        </w:rPr>
        <w:t>Additional project requirements</w:t>
      </w:r>
    </w:p>
    <w:p w14:paraId="2F19D747" w14:textId="09D2D3EC" w:rsidR="67D0CD89" w:rsidRDefault="67D0CD89" w:rsidP="67D0CD89">
      <w:pPr>
        <w:pStyle w:val="Paragraph2"/>
        <w:ind w:left="0"/>
        <w:jc w:val="left"/>
        <w:rPr>
          <w:rFonts w:ascii="Times New Roman" w:hAnsi="Times New Roman" w:cs="Times New Roman"/>
          <w:sz w:val="48"/>
          <w:szCs w:val="48"/>
        </w:rPr>
      </w:pPr>
    </w:p>
    <w:p w14:paraId="6F948253" w14:textId="5EFB3426" w:rsidR="67D0CD89" w:rsidRDefault="67D0CD89" w:rsidP="67D0CD89">
      <w:pPr>
        <w:pStyle w:val="Paragraph2"/>
        <w:ind w:left="0"/>
        <w:jc w:val="left"/>
        <w:rPr>
          <w:rFonts w:ascii="Times New Roman" w:hAnsi="Times New Roman" w:cs="Times New Roman"/>
          <w:sz w:val="48"/>
          <w:szCs w:val="48"/>
        </w:rPr>
      </w:pPr>
    </w:p>
    <w:p w14:paraId="2A67639F" w14:textId="2A4902B6" w:rsidR="67D0CD89" w:rsidRDefault="67D0CD89" w:rsidP="67D0CD89">
      <w:pPr>
        <w:pStyle w:val="Paragraph2"/>
        <w:ind w:left="0"/>
        <w:jc w:val="left"/>
        <w:rPr>
          <w:rFonts w:ascii="Times New Roman" w:hAnsi="Times New Roman" w:cs="Times New Roman"/>
          <w:sz w:val="48"/>
          <w:szCs w:val="48"/>
        </w:rPr>
      </w:pPr>
    </w:p>
    <w:p w14:paraId="49B9A6A5" w14:textId="70BDD6D6" w:rsidR="67D0CD89" w:rsidRDefault="67D0CD89" w:rsidP="67D0CD89">
      <w:pPr>
        <w:pStyle w:val="Paragraph2"/>
        <w:ind w:left="0"/>
        <w:jc w:val="left"/>
        <w:rPr>
          <w:rFonts w:ascii="Times New Roman" w:hAnsi="Times New Roman" w:cs="Times New Roman"/>
          <w:sz w:val="48"/>
          <w:szCs w:val="48"/>
        </w:rPr>
      </w:pPr>
    </w:p>
    <w:p w14:paraId="6EC9E8C9" w14:textId="5A77148F" w:rsidR="67D0CD89" w:rsidRDefault="67D0CD89" w:rsidP="67D0CD89">
      <w:pPr>
        <w:pStyle w:val="Paragraph2"/>
        <w:ind w:left="0"/>
        <w:jc w:val="left"/>
        <w:rPr>
          <w:rFonts w:ascii="Times New Roman" w:hAnsi="Times New Roman" w:cs="Times New Roman"/>
          <w:sz w:val="48"/>
          <w:szCs w:val="48"/>
        </w:rPr>
      </w:pPr>
    </w:p>
    <w:p w14:paraId="527E4493" w14:textId="1D08B249" w:rsidR="67D0CD89" w:rsidRDefault="67D0CD89" w:rsidP="67D0CD89">
      <w:pPr>
        <w:pStyle w:val="Paragraph2"/>
        <w:ind w:left="0"/>
        <w:jc w:val="left"/>
        <w:rPr>
          <w:rFonts w:ascii="Times New Roman" w:hAnsi="Times New Roman" w:cs="Times New Roman"/>
          <w:sz w:val="48"/>
          <w:szCs w:val="48"/>
        </w:rPr>
      </w:pPr>
    </w:p>
    <w:p w14:paraId="6EB16F5D" w14:textId="7FC927F0" w:rsidR="67D0CD89" w:rsidRDefault="67D0CD89" w:rsidP="67D0CD89">
      <w:pPr>
        <w:pStyle w:val="Paragraph2"/>
        <w:ind w:left="0"/>
        <w:jc w:val="left"/>
        <w:rPr>
          <w:rFonts w:ascii="Times New Roman" w:hAnsi="Times New Roman" w:cs="Times New Roman"/>
          <w:sz w:val="48"/>
          <w:szCs w:val="48"/>
        </w:rPr>
      </w:pPr>
    </w:p>
    <w:p w14:paraId="1F039698" w14:textId="3D8F2F7B" w:rsidR="67D0CD89" w:rsidRDefault="67D0CD89" w:rsidP="67D0CD89">
      <w:pPr>
        <w:pStyle w:val="Paragraph2"/>
        <w:ind w:left="0"/>
        <w:jc w:val="left"/>
        <w:rPr>
          <w:rFonts w:ascii="Times New Roman" w:hAnsi="Times New Roman" w:cs="Times New Roman"/>
          <w:sz w:val="48"/>
          <w:szCs w:val="48"/>
        </w:rPr>
      </w:pPr>
    </w:p>
    <w:p w14:paraId="504E80F3" w14:textId="7B304B2E" w:rsidR="00294A49" w:rsidRPr="000E3AF4" w:rsidRDefault="00294A49" w:rsidP="00B95477">
      <w:pPr>
        <w:pStyle w:val="Paragraph2"/>
        <w:ind w:left="0"/>
        <w:jc w:val="left"/>
        <w:rPr>
          <w:rFonts w:ascii="Times New Roman" w:hAnsi="Times New Roman" w:cs="Times New Roman"/>
          <w:sz w:val="48"/>
          <w:szCs w:val="48"/>
        </w:rPr>
      </w:pPr>
      <w:r w:rsidRPr="000E3AF4">
        <w:rPr>
          <w:rFonts w:ascii="Times New Roman" w:hAnsi="Times New Roman" w:cs="Times New Roman"/>
          <w:sz w:val="48"/>
          <w:szCs w:val="48"/>
        </w:rPr>
        <w:lastRenderedPageBreak/>
        <w:t>Appendix I</w:t>
      </w:r>
    </w:p>
    <w:p w14:paraId="7C61C0C1" w14:textId="74C161B5" w:rsidR="0003504F" w:rsidRPr="00617E4A" w:rsidRDefault="00FA6A58" w:rsidP="00B95477">
      <w:pPr>
        <w:pStyle w:val="Paragraph2"/>
        <w:ind w:left="0"/>
        <w:jc w:val="left"/>
        <w:rPr>
          <w:rFonts w:ascii="Times New Roman" w:hAnsi="Times New Roman" w:cs="Times New Roman"/>
          <w:b/>
          <w:bCs/>
          <w:sz w:val="22"/>
          <w:szCs w:val="22"/>
        </w:rPr>
      </w:pPr>
      <w:r w:rsidRPr="00617E4A">
        <w:rPr>
          <w:rFonts w:ascii="Times New Roman" w:hAnsi="Times New Roman" w:cs="Times New Roman"/>
          <w:b/>
          <w:bCs/>
        </w:rPr>
        <w:t xml:space="preserve">BID FORM ATTACHMENT </w:t>
      </w:r>
      <w:r w:rsidRPr="00617E4A">
        <w:rPr>
          <w:rFonts w:ascii="Times New Roman" w:hAnsi="Times New Roman" w:cs="Times New Roman"/>
          <w:b/>
          <w:bCs/>
          <w:sz w:val="22"/>
          <w:szCs w:val="22"/>
        </w:rPr>
        <w:t>NO. 1</w:t>
      </w:r>
      <w:r w:rsidR="00475A0F" w:rsidRPr="00617E4A">
        <w:rPr>
          <w:rFonts w:ascii="Times New Roman" w:hAnsi="Times New Roman" w:cs="Times New Roman"/>
          <w:b/>
          <w:bCs/>
          <w:sz w:val="22"/>
          <w:szCs w:val="22"/>
        </w:rPr>
        <w:t>:</w:t>
      </w:r>
      <w:r w:rsidR="004B7115" w:rsidRPr="00617E4A">
        <w:rPr>
          <w:rFonts w:ascii="Times New Roman" w:hAnsi="Times New Roman" w:cs="Times New Roman"/>
          <w:b/>
          <w:bCs/>
          <w:sz w:val="22"/>
          <w:szCs w:val="22"/>
        </w:rPr>
        <w:t xml:space="preserve"> </w:t>
      </w:r>
      <w:r w:rsidR="00475A0F" w:rsidRPr="00617E4A">
        <w:rPr>
          <w:rFonts w:ascii="Times New Roman" w:hAnsi="Times New Roman" w:cs="Times New Roman"/>
          <w:b/>
          <w:bCs/>
          <w:sz w:val="22"/>
          <w:szCs w:val="22"/>
        </w:rPr>
        <w:t>Contractor Information</w:t>
      </w:r>
    </w:p>
    <w:p w14:paraId="424C3A3E" w14:textId="77777777" w:rsidR="0003504F" w:rsidRPr="00617E4A" w:rsidRDefault="0003504F" w:rsidP="00B95477">
      <w:pPr>
        <w:tabs>
          <w:tab w:val="left" w:pos="-720"/>
        </w:tabs>
        <w:rPr>
          <w:b/>
          <w:bCs/>
        </w:rPr>
      </w:pPr>
      <w:r w:rsidRPr="00617E4A">
        <w:rPr>
          <w:b/>
          <w:bCs/>
        </w:rPr>
        <w:t>General Information:</w:t>
      </w:r>
    </w:p>
    <w:p w14:paraId="016345E0" w14:textId="77777777" w:rsidR="0003504F" w:rsidRPr="00EF4334" w:rsidRDefault="0003504F" w:rsidP="00B95477">
      <w:pPr>
        <w:tabs>
          <w:tab w:val="left" w:pos="-720"/>
        </w:tabs>
        <w:rPr>
          <w:b/>
          <w:bCs/>
        </w:rPr>
      </w:pPr>
    </w:p>
    <w:tbl>
      <w:tblPr>
        <w:tblW w:w="9412" w:type="dxa"/>
        <w:jc w:val="center"/>
        <w:tblLayout w:type="fixed"/>
        <w:tblLook w:val="0000" w:firstRow="0" w:lastRow="0" w:firstColumn="0" w:lastColumn="0" w:noHBand="0" w:noVBand="0"/>
      </w:tblPr>
      <w:tblGrid>
        <w:gridCol w:w="1299"/>
        <w:gridCol w:w="3128"/>
        <w:gridCol w:w="1393"/>
        <w:gridCol w:w="3592"/>
      </w:tblGrid>
      <w:tr w:rsidR="0003504F" w:rsidRPr="00EF4334" w14:paraId="34F1D8DB" w14:textId="77777777" w:rsidTr="00C66B39">
        <w:trPr>
          <w:trHeight w:val="249"/>
          <w:jc w:val="center"/>
        </w:trPr>
        <w:tc>
          <w:tcPr>
            <w:tcW w:w="1299" w:type="dxa"/>
            <w:tcBorders>
              <w:top w:val="nil"/>
              <w:left w:val="nil"/>
              <w:bottom w:val="nil"/>
              <w:right w:val="nil"/>
            </w:tcBorders>
          </w:tcPr>
          <w:p w14:paraId="587C64AF" w14:textId="77777777" w:rsidR="0003504F" w:rsidRPr="00EF4334" w:rsidRDefault="0003504F" w:rsidP="00B95477">
            <w:pPr>
              <w:tabs>
                <w:tab w:val="left" w:pos="-720"/>
                <w:tab w:val="left" w:pos="0"/>
                <w:tab w:val="left" w:leader="underscore" w:pos="9360"/>
              </w:tabs>
            </w:pPr>
            <w:r w:rsidRPr="00EF4334">
              <w:t>Company Name:</w:t>
            </w:r>
          </w:p>
        </w:tc>
        <w:tc>
          <w:tcPr>
            <w:tcW w:w="8113" w:type="dxa"/>
            <w:gridSpan w:val="3"/>
            <w:tcBorders>
              <w:top w:val="nil"/>
              <w:left w:val="nil"/>
              <w:bottom w:val="single" w:sz="4" w:space="0" w:color="auto"/>
              <w:right w:val="nil"/>
            </w:tcBorders>
          </w:tcPr>
          <w:p w14:paraId="372F8443" w14:textId="77777777" w:rsidR="0003504F" w:rsidRPr="00EF4334" w:rsidRDefault="0003504F" w:rsidP="00B95477">
            <w:pPr>
              <w:tabs>
                <w:tab w:val="left" w:pos="-720"/>
                <w:tab w:val="left" w:pos="0"/>
                <w:tab w:val="left" w:leader="underscore" w:pos="9360"/>
              </w:tabs>
              <w:ind w:right="3942"/>
            </w:pPr>
          </w:p>
        </w:tc>
      </w:tr>
      <w:tr w:rsidR="0003504F" w:rsidRPr="00EF4334" w14:paraId="24DF39C0" w14:textId="77777777" w:rsidTr="00C66B39">
        <w:trPr>
          <w:trHeight w:val="736"/>
          <w:jc w:val="center"/>
        </w:trPr>
        <w:tc>
          <w:tcPr>
            <w:tcW w:w="1299" w:type="dxa"/>
            <w:tcBorders>
              <w:top w:val="nil"/>
              <w:left w:val="nil"/>
              <w:bottom w:val="nil"/>
              <w:right w:val="nil"/>
            </w:tcBorders>
          </w:tcPr>
          <w:p w14:paraId="3D190D38" w14:textId="77777777" w:rsidR="0003504F" w:rsidRPr="00EF4334" w:rsidRDefault="0003504F" w:rsidP="00B95477">
            <w:pPr>
              <w:tabs>
                <w:tab w:val="left" w:pos="-720"/>
                <w:tab w:val="left" w:pos="0"/>
                <w:tab w:val="left" w:leader="underscore" w:pos="9360"/>
              </w:tabs>
            </w:pPr>
          </w:p>
          <w:p w14:paraId="051CF803" w14:textId="77777777" w:rsidR="0003504F" w:rsidRPr="00EF4334" w:rsidRDefault="0003504F" w:rsidP="00B95477">
            <w:pPr>
              <w:tabs>
                <w:tab w:val="left" w:pos="-720"/>
                <w:tab w:val="left" w:pos="0"/>
                <w:tab w:val="left" w:leader="underscore" w:pos="9360"/>
              </w:tabs>
            </w:pPr>
          </w:p>
          <w:p w14:paraId="43633653" w14:textId="77777777" w:rsidR="0003504F" w:rsidRPr="00EF4334" w:rsidRDefault="0003504F" w:rsidP="00B95477">
            <w:pPr>
              <w:tabs>
                <w:tab w:val="left" w:pos="-720"/>
                <w:tab w:val="left" w:pos="0"/>
                <w:tab w:val="left" w:leader="underscore" w:pos="9360"/>
              </w:tabs>
            </w:pPr>
            <w:r w:rsidRPr="00EF4334">
              <w:t>Company Address:</w:t>
            </w:r>
          </w:p>
        </w:tc>
        <w:tc>
          <w:tcPr>
            <w:tcW w:w="8113" w:type="dxa"/>
            <w:gridSpan w:val="3"/>
            <w:tcBorders>
              <w:top w:val="single" w:sz="4" w:space="0" w:color="auto"/>
              <w:left w:val="nil"/>
              <w:bottom w:val="single" w:sz="4" w:space="0" w:color="auto"/>
              <w:right w:val="nil"/>
            </w:tcBorders>
          </w:tcPr>
          <w:p w14:paraId="5027E093" w14:textId="77777777" w:rsidR="0003504F" w:rsidRPr="00EF4334" w:rsidRDefault="0003504F" w:rsidP="00B95477">
            <w:pPr>
              <w:tabs>
                <w:tab w:val="left" w:pos="-720"/>
                <w:tab w:val="left" w:pos="0"/>
                <w:tab w:val="left" w:leader="underscore" w:pos="9360"/>
              </w:tabs>
            </w:pPr>
          </w:p>
        </w:tc>
      </w:tr>
      <w:tr w:rsidR="0003504F" w:rsidRPr="00EF4334" w14:paraId="00431D30" w14:textId="77777777" w:rsidTr="00C66B39">
        <w:trPr>
          <w:trHeight w:val="728"/>
          <w:jc w:val="center"/>
        </w:trPr>
        <w:tc>
          <w:tcPr>
            <w:tcW w:w="1299" w:type="dxa"/>
            <w:tcBorders>
              <w:top w:val="nil"/>
              <w:left w:val="nil"/>
              <w:bottom w:val="nil"/>
              <w:right w:val="nil"/>
            </w:tcBorders>
          </w:tcPr>
          <w:p w14:paraId="22B74621" w14:textId="77777777" w:rsidR="0003504F" w:rsidRPr="00EF4334" w:rsidRDefault="0003504F" w:rsidP="00B95477">
            <w:pPr>
              <w:tabs>
                <w:tab w:val="left" w:pos="-720"/>
                <w:tab w:val="left" w:pos="0"/>
                <w:tab w:val="left" w:leader="underscore" w:pos="9360"/>
              </w:tabs>
            </w:pPr>
          </w:p>
          <w:p w14:paraId="6C0A2F7C" w14:textId="77777777" w:rsidR="0003504F" w:rsidRPr="00EF4334" w:rsidRDefault="0003504F" w:rsidP="00B95477">
            <w:pPr>
              <w:tabs>
                <w:tab w:val="left" w:pos="-720"/>
                <w:tab w:val="left" w:pos="0"/>
                <w:tab w:val="left" w:leader="underscore" w:pos="9360"/>
              </w:tabs>
            </w:pPr>
          </w:p>
          <w:p w14:paraId="5DCC9D88" w14:textId="77777777" w:rsidR="0003504F" w:rsidRPr="00EF4334" w:rsidRDefault="0003504F" w:rsidP="00B95477">
            <w:pPr>
              <w:tabs>
                <w:tab w:val="left" w:pos="-720"/>
                <w:tab w:val="left" w:pos="0"/>
                <w:tab w:val="left" w:leader="underscore" w:pos="9360"/>
              </w:tabs>
            </w:pPr>
            <w:r w:rsidRPr="00EF4334">
              <w:t>Contact Name:</w:t>
            </w:r>
          </w:p>
        </w:tc>
        <w:tc>
          <w:tcPr>
            <w:tcW w:w="8113" w:type="dxa"/>
            <w:gridSpan w:val="3"/>
            <w:tcBorders>
              <w:top w:val="single" w:sz="4" w:space="0" w:color="auto"/>
              <w:left w:val="nil"/>
              <w:bottom w:val="single" w:sz="4" w:space="0" w:color="auto"/>
              <w:right w:val="nil"/>
            </w:tcBorders>
          </w:tcPr>
          <w:p w14:paraId="0DC4636B" w14:textId="77777777" w:rsidR="0003504F" w:rsidRPr="00EF4334" w:rsidRDefault="0003504F" w:rsidP="00B95477">
            <w:pPr>
              <w:pStyle w:val="EndnoteText"/>
              <w:tabs>
                <w:tab w:val="left" w:pos="-720"/>
                <w:tab w:val="left" w:pos="0"/>
                <w:tab w:val="left" w:leader="underscore" w:pos="9360"/>
              </w:tabs>
              <w:rPr>
                <w:rFonts w:ascii="Times New Roman" w:hAnsi="Times New Roman"/>
              </w:rPr>
            </w:pPr>
          </w:p>
          <w:p w14:paraId="4226C0C2" w14:textId="77777777" w:rsidR="0003504F" w:rsidRPr="00EF4334" w:rsidRDefault="0003504F" w:rsidP="00B95477">
            <w:pPr>
              <w:pStyle w:val="EndnoteText"/>
              <w:tabs>
                <w:tab w:val="left" w:pos="-720"/>
                <w:tab w:val="left" w:pos="0"/>
                <w:tab w:val="left" w:leader="underscore" w:pos="9360"/>
              </w:tabs>
              <w:rPr>
                <w:rFonts w:ascii="Times New Roman" w:hAnsi="Times New Roman"/>
              </w:rPr>
            </w:pPr>
          </w:p>
          <w:p w14:paraId="63BDB7DA" w14:textId="77777777" w:rsidR="0003504F" w:rsidRPr="00EF4334" w:rsidRDefault="0003504F" w:rsidP="00B95477">
            <w:pPr>
              <w:pStyle w:val="EndnoteText"/>
              <w:tabs>
                <w:tab w:val="left" w:pos="-720"/>
                <w:tab w:val="left" w:pos="0"/>
                <w:tab w:val="left" w:leader="underscore" w:pos="9360"/>
              </w:tabs>
              <w:rPr>
                <w:rFonts w:ascii="Times New Roman" w:hAnsi="Times New Roman"/>
              </w:rPr>
            </w:pPr>
          </w:p>
        </w:tc>
      </w:tr>
      <w:tr w:rsidR="0003504F" w:rsidRPr="00EF4334" w14:paraId="6246CA27" w14:textId="77777777" w:rsidTr="00C66B39">
        <w:trPr>
          <w:trHeight w:val="736"/>
          <w:jc w:val="center"/>
        </w:trPr>
        <w:tc>
          <w:tcPr>
            <w:tcW w:w="1299" w:type="dxa"/>
            <w:tcBorders>
              <w:top w:val="nil"/>
              <w:left w:val="nil"/>
              <w:bottom w:val="nil"/>
              <w:right w:val="nil"/>
            </w:tcBorders>
          </w:tcPr>
          <w:p w14:paraId="29C358A3" w14:textId="77777777" w:rsidR="0003504F" w:rsidRPr="00EF4334" w:rsidRDefault="0003504F" w:rsidP="00B95477">
            <w:pPr>
              <w:tabs>
                <w:tab w:val="left" w:pos="-720"/>
                <w:tab w:val="left" w:pos="0"/>
                <w:tab w:val="left" w:leader="underscore" w:pos="9360"/>
              </w:tabs>
            </w:pPr>
          </w:p>
          <w:p w14:paraId="462C2069" w14:textId="77777777" w:rsidR="0003504F" w:rsidRPr="00EF4334" w:rsidRDefault="0003504F" w:rsidP="00B95477">
            <w:pPr>
              <w:tabs>
                <w:tab w:val="left" w:pos="-720"/>
                <w:tab w:val="left" w:pos="0"/>
                <w:tab w:val="left" w:leader="underscore" w:pos="9360"/>
              </w:tabs>
            </w:pPr>
          </w:p>
          <w:p w14:paraId="25E4310A" w14:textId="77777777" w:rsidR="0003504F" w:rsidRPr="00EF4334" w:rsidRDefault="0003504F" w:rsidP="00B95477">
            <w:pPr>
              <w:tabs>
                <w:tab w:val="left" w:pos="-720"/>
                <w:tab w:val="left" w:pos="0"/>
                <w:tab w:val="left" w:leader="underscore" w:pos="9360"/>
              </w:tabs>
            </w:pPr>
            <w:r w:rsidRPr="00EF4334">
              <w:t>Phone:</w:t>
            </w:r>
          </w:p>
        </w:tc>
        <w:tc>
          <w:tcPr>
            <w:tcW w:w="3128" w:type="dxa"/>
            <w:tcBorders>
              <w:top w:val="single" w:sz="4" w:space="0" w:color="auto"/>
              <w:left w:val="nil"/>
              <w:bottom w:val="single" w:sz="4" w:space="0" w:color="auto"/>
              <w:right w:val="nil"/>
            </w:tcBorders>
          </w:tcPr>
          <w:p w14:paraId="3E3A1EC1" w14:textId="77777777" w:rsidR="0003504F" w:rsidRPr="00EF4334" w:rsidRDefault="0003504F" w:rsidP="00B95477">
            <w:pPr>
              <w:pStyle w:val="EndnoteText"/>
              <w:tabs>
                <w:tab w:val="left" w:pos="-720"/>
                <w:tab w:val="left" w:pos="0"/>
                <w:tab w:val="left" w:leader="underscore" w:pos="9360"/>
              </w:tabs>
              <w:rPr>
                <w:rFonts w:ascii="Times New Roman" w:hAnsi="Times New Roman"/>
              </w:rPr>
            </w:pPr>
          </w:p>
          <w:p w14:paraId="56BAAEF3" w14:textId="77777777" w:rsidR="0003504F" w:rsidRPr="00EF4334" w:rsidRDefault="0003504F" w:rsidP="00B95477">
            <w:pPr>
              <w:pStyle w:val="EndnoteText"/>
              <w:tabs>
                <w:tab w:val="left" w:pos="-720"/>
                <w:tab w:val="left" w:pos="0"/>
                <w:tab w:val="left" w:leader="underscore" w:pos="9360"/>
              </w:tabs>
              <w:rPr>
                <w:rFonts w:ascii="Times New Roman" w:hAnsi="Times New Roman"/>
              </w:rPr>
            </w:pPr>
          </w:p>
        </w:tc>
        <w:tc>
          <w:tcPr>
            <w:tcW w:w="1393" w:type="dxa"/>
            <w:tcBorders>
              <w:top w:val="single" w:sz="4" w:space="0" w:color="auto"/>
              <w:left w:val="nil"/>
              <w:bottom w:val="nil"/>
              <w:right w:val="nil"/>
            </w:tcBorders>
          </w:tcPr>
          <w:p w14:paraId="52D67C23" w14:textId="77777777" w:rsidR="0003504F" w:rsidRPr="00EF4334" w:rsidRDefault="0003504F" w:rsidP="00B95477">
            <w:pPr>
              <w:pStyle w:val="EndnoteText"/>
              <w:tabs>
                <w:tab w:val="left" w:pos="-720"/>
                <w:tab w:val="left" w:pos="0"/>
                <w:tab w:val="left" w:leader="underscore" w:pos="9360"/>
              </w:tabs>
              <w:rPr>
                <w:rFonts w:ascii="Times New Roman" w:hAnsi="Times New Roman"/>
              </w:rPr>
            </w:pPr>
          </w:p>
          <w:p w14:paraId="09653F15" w14:textId="77777777" w:rsidR="0003504F" w:rsidRPr="00EF4334" w:rsidRDefault="0003504F" w:rsidP="00B95477">
            <w:pPr>
              <w:pStyle w:val="EndnoteText"/>
              <w:tabs>
                <w:tab w:val="left" w:pos="-720"/>
                <w:tab w:val="left" w:pos="0"/>
                <w:tab w:val="left" w:leader="underscore" w:pos="9360"/>
              </w:tabs>
              <w:rPr>
                <w:rFonts w:ascii="Times New Roman" w:hAnsi="Times New Roman"/>
              </w:rPr>
            </w:pPr>
          </w:p>
          <w:p w14:paraId="0C31BF7B" w14:textId="77777777" w:rsidR="0003504F" w:rsidRPr="00EF4334" w:rsidRDefault="0003504F" w:rsidP="00B95477">
            <w:pPr>
              <w:pStyle w:val="EndnoteText"/>
              <w:tabs>
                <w:tab w:val="left" w:pos="-720"/>
                <w:tab w:val="left" w:pos="0"/>
                <w:tab w:val="left" w:leader="underscore" w:pos="9360"/>
              </w:tabs>
              <w:rPr>
                <w:rFonts w:ascii="Times New Roman" w:hAnsi="Times New Roman"/>
              </w:rPr>
            </w:pPr>
            <w:r w:rsidRPr="00EF4334">
              <w:rPr>
                <w:rFonts w:ascii="Times New Roman" w:hAnsi="Times New Roman"/>
              </w:rPr>
              <w:t>Fax:</w:t>
            </w:r>
          </w:p>
        </w:tc>
        <w:tc>
          <w:tcPr>
            <w:tcW w:w="3592" w:type="dxa"/>
            <w:tcBorders>
              <w:top w:val="single" w:sz="4" w:space="0" w:color="auto"/>
              <w:left w:val="nil"/>
              <w:bottom w:val="single" w:sz="4" w:space="0" w:color="auto"/>
              <w:right w:val="nil"/>
            </w:tcBorders>
          </w:tcPr>
          <w:p w14:paraId="6B8B83A9" w14:textId="77777777" w:rsidR="0003504F" w:rsidRPr="00EF4334" w:rsidRDefault="0003504F" w:rsidP="00B95477">
            <w:pPr>
              <w:pStyle w:val="EndnoteText"/>
              <w:tabs>
                <w:tab w:val="left" w:pos="-720"/>
                <w:tab w:val="left" w:pos="0"/>
                <w:tab w:val="left" w:leader="underscore" w:pos="9360"/>
              </w:tabs>
              <w:rPr>
                <w:rFonts w:ascii="Times New Roman" w:hAnsi="Times New Roman"/>
              </w:rPr>
            </w:pPr>
          </w:p>
        </w:tc>
      </w:tr>
      <w:tr w:rsidR="0003504F" w:rsidRPr="00EF4334" w14:paraId="09C51209" w14:textId="77777777" w:rsidTr="00C66B39">
        <w:trPr>
          <w:trHeight w:val="728"/>
          <w:jc w:val="center"/>
        </w:trPr>
        <w:tc>
          <w:tcPr>
            <w:tcW w:w="1299" w:type="dxa"/>
            <w:tcBorders>
              <w:top w:val="nil"/>
              <w:left w:val="nil"/>
              <w:bottom w:val="nil"/>
              <w:right w:val="nil"/>
            </w:tcBorders>
          </w:tcPr>
          <w:p w14:paraId="50C61967" w14:textId="77777777" w:rsidR="0003504F" w:rsidRPr="00EF4334" w:rsidRDefault="0003504F" w:rsidP="00B95477">
            <w:pPr>
              <w:tabs>
                <w:tab w:val="left" w:pos="-720"/>
                <w:tab w:val="left" w:pos="0"/>
                <w:tab w:val="left" w:leader="underscore" w:pos="9360"/>
              </w:tabs>
            </w:pPr>
          </w:p>
          <w:p w14:paraId="5AC95916" w14:textId="77777777" w:rsidR="0003504F" w:rsidRPr="00EF4334" w:rsidRDefault="0003504F" w:rsidP="00B95477">
            <w:pPr>
              <w:tabs>
                <w:tab w:val="left" w:pos="-720"/>
                <w:tab w:val="left" w:pos="0"/>
                <w:tab w:val="left" w:leader="underscore" w:pos="9360"/>
              </w:tabs>
            </w:pPr>
          </w:p>
          <w:p w14:paraId="796B8492" w14:textId="77777777" w:rsidR="0003504F" w:rsidRPr="00EF4334" w:rsidRDefault="0003504F" w:rsidP="00B95477">
            <w:pPr>
              <w:tabs>
                <w:tab w:val="left" w:pos="-720"/>
                <w:tab w:val="left" w:pos="0"/>
                <w:tab w:val="left" w:leader="underscore" w:pos="9360"/>
              </w:tabs>
            </w:pPr>
            <w:r w:rsidRPr="00EF4334">
              <w:t>Email:</w:t>
            </w:r>
          </w:p>
        </w:tc>
        <w:tc>
          <w:tcPr>
            <w:tcW w:w="3128" w:type="dxa"/>
            <w:tcBorders>
              <w:top w:val="single" w:sz="4" w:space="0" w:color="auto"/>
              <w:left w:val="nil"/>
              <w:bottom w:val="single" w:sz="4" w:space="0" w:color="auto"/>
              <w:right w:val="nil"/>
            </w:tcBorders>
          </w:tcPr>
          <w:p w14:paraId="2CC9BE3D" w14:textId="77777777" w:rsidR="0003504F" w:rsidRPr="00EF4334" w:rsidRDefault="0003504F" w:rsidP="00B95477">
            <w:pPr>
              <w:pStyle w:val="EndnoteText"/>
              <w:tabs>
                <w:tab w:val="left" w:pos="-720"/>
                <w:tab w:val="left" w:pos="0"/>
                <w:tab w:val="left" w:leader="underscore" w:pos="9360"/>
              </w:tabs>
              <w:rPr>
                <w:rFonts w:ascii="Times New Roman" w:hAnsi="Times New Roman"/>
              </w:rPr>
            </w:pPr>
          </w:p>
        </w:tc>
        <w:tc>
          <w:tcPr>
            <w:tcW w:w="1393" w:type="dxa"/>
            <w:tcBorders>
              <w:top w:val="nil"/>
              <w:left w:val="nil"/>
              <w:bottom w:val="nil"/>
              <w:right w:val="nil"/>
            </w:tcBorders>
          </w:tcPr>
          <w:p w14:paraId="529404E6" w14:textId="77777777" w:rsidR="0003504F" w:rsidRPr="00EF4334" w:rsidRDefault="0003504F" w:rsidP="00B95477">
            <w:pPr>
              <w:pStyle w:val="EndnoteText"/>
              <w:tabs>
                <w:tab w:val="left" w:pos="-720"/>
                <w:tab w:val="left" w:pos="0"/>
                <w:tab w:val="left" w:leader="underscore" w:pos="9360"/>
              </w:tabs>
              <w:rPr>
                <w:rFonts w:ascii="Times New Roman" w:hAnsi="Times New Roman"/>
              </w:rPr>
            </w:pPr>
          </w:p>
          <w:p w14:paraId="138CC41F" w14:textId="77777777" w:rsidR="0003504F" w:rsidRPr="00EF4334" w:rsidRDefault="0003504F" w:rsidP="00B95477">
            <w:pPr>
              <w:pStyle w:val="EndnoteText"/>
              <w:tabs>
                <w:tab w:val="left" w:pos="-720"/>
                <w:tab w:val="left" w:pos="0"/>
                <w:tab w:val="left" w:leader="underscore" w:pos="9360"/>
              </w:tabs>
              <w:rPr>
                <w:rFonts w:ascii="Times New Roman" w:hAnsi="Times New Roman"/>
              </w:rPr>
            </w:pPr>
            <w:r w:rsidRPr="00A038BD">
              <w:rPr>
                <w:rFonts w:ascii="Times New Roman" w:hAnsi="Times New Roman"/>
              </w:rPr>
              <w:t>Federal ID or SSN #:</w:t>
            </w:r>
          </w:p>
        </w:tc>
        <w:tc>
          <w:tcPr>
            <w:tcW w:w="3592" w:type="dxa"/>
            <w:tcBorders>
              <w:top w:val="single" w:sz="4" w:space="0" w:color="auto"/>
              <w:left w:val="nil"/>
              <w:bottom w:val="single" w:sz="4" w:space="0" w:color="auto"/>
              <w:right w:val="nil"/>
            </w:tcBorders>
          </w:tcPr>
          <w:p w14:paraId="1A4CA790" w14:textId="77777777" w:rsidR="0003504F" w:rsidRPr="00EF4334" w:rsidRDefault="0003504F" w:rsidP="00B95477">
            <w:pPr>
              <w:pStyle w:val="EndnoteText"/>
              <w:tabs>
                <w:tab w:val="left" w:pos="-720"/>
                <w:tab w:val="left" w:pos="0"/>
                <w:tab w:val="left" w:leader="underscore" w:pos="9360"/>
              </w:tabs>
              <w:rPr>
                <w:rFonts w:ascii="Times New Roman" w:hAnsi="Times New Roman"/>
              </w:rPr>
            </w:pPr>
          </w:p>
        </w:tc>
      </w:tr>
      <w:tr w:rsidR="0003504F" w:rsidRPr="00EF4334" w14:paraId="4CA6E38E" w14:textId="77777777" w:rsidTr="00C66B39">
        <w:trPr>
          <w:trHeight w:val="736"/>
          <w:jc w:val="center"/>
        </w:trPr>
        <w:tc>
          <w:tcPr>
            <w:tcW w:w="1299" w:type="dxa"/>
            <w:tcBorders>
              <w:top w:val="nil"/>
              <w:left w:val="nil"/>
              <w:bottom w:val="nil"/>
              <w:right w:val="nil"/>
            </w:tcBorders>
          </w:tcPr>
          <w:p w14:paraId="6851AB20" w14:textId="77777777" w:rsidR="0003504F" w:rsidRPr="00EF4334" w:rsidRDefault="0003504F" w:rsidP="00B95477">
            <w:pPr>
              <w:tabs>
                <w:tab w:val="left" w:pos="-720"/>
                <w:tab w:val="left" w:pos="0"/>
                <w:tab w:val="left" w:leader="underscore" w:pos="9360"/>
              </w:tabs>
            </w:pPr>
          </w:p>
          <w:p w14:paraId="201ECBE2" w14:textId="77777777" w:rsidR="0003504F" w:rsidRPr="00EF4334" w:rsidRDefault="0003504F" w:rsidP="00B95477">
            <w:pPr>
              <w:tabs>
                <w:tab w:val="left" w:pos="-720"/>
                <w:tab w:val="left" w:pos="0"/>
                <w:tab w:val="left" w:leader="underscore" w:pos="9360"/>
              </w:tabs>
            </w:pPr>
          </w:p>
          <w:p w14:paraId="58806E19" w14:textId="77777777" w:rsidR="0003504F" w:rsidRPr="00EF4334" w:rsidRDefault="0003504F" w:rsidP="00B95477">
            <w:pPr>
              <w:tabs>
                <w:tab w:val="left" w:pos="-720"/>
                <w:tab w:val="left" w:pos="0"/>
                <w:tab w:val="left" w:leader="underscore" w:pos="9360"/>
              </w:tabs>
            </w:pPr>
            <w:r w:rsidRPr="00EF4334">
              <w:t>Years in Business:</w:t>
            </w:r>
          </w:p>
        </w:tc>
        <w:tc>
          <w:tcPr>
            <w:tcW w:w="3128" w:type="dxa"/>
            <w:tcBorders>
              <w:top w:val="single" w:sz="4" w:space="0" w:color="auto"/>
              <w:left w:val="nil"/>
              <w:bottom w:val="single" w:sz="4" w:space="0" w:color="auto"/>
              <w:right w:val="nil"/>
            </w:tcBorders>
          </w:tcPr>
          <w:p w14:paraId="520C9C7B" w14:textId="77777777" w:rsidR="0003504F" w:rsidRPr="00EF4334" w:rsidRDefault="0003504F" w:rsidP="00B95477">
            <w:pPr>
              <w:pStyle w:val="EndnoteText"/>
              <w:tabs>
                <w:tab w:val="left" w:pos="-720"/>
                <w:tab w:val="left" w:pos="0"/>
                <w:tab w:val="left" w:leader="underscore" w:pos="9360"/>
              </w:tabs>
              <w:rPr>
                <w:rFonts w:ascii="Times New Roman" w:hAnsi="Times New Roman"/>
              </w:rPr>
            </w:pPr>
          </w:p>
        </w:tc>
        <w:tc>
          <w:tcPr>
            <w:tcW w:w="1393" w:type="dxa"/>
            <w:tcBorders>
              <w:top w:val="nil"/>
              <w:left w:val="nil"/>
              <w:bottom w:val="nil"/>
              <w:right w:val="nil"/>
            </w:tcBorders>
          </w:tcPr>
          <w:p w14:paraId="48DC0DFF" w14:textId="1072F8A5" w:rsidR="0003504F" w:rsidRDefault="0003504F" w:rsidP="00B95477">
            <w:pPr>
              <w:pStyle w:val="EndnoteText"/>
              <w:tabs>
                <w:tab w:val="left" w:pos="-720"/>
                <w:tab w:val="left" w:pos="0"/>
                <w:tab w:val="left" w:leader="underscore" w:pos="9360"/>
              </w:tabs>
              <w:rPr>
                <w:rFonts w:ascii="Times New Roman" w:hAnsi="Times New Roman"/>
              </w:rPr>
            </w:pPr>
          </w:p>
          <w:p w14:paraId="25B99D3F" w14:textId="77777777" w:rsidR="00CA6D73" w:rsidRPr="00EF4334" w:rsidRDefault="00CA6D73" w:rsidP="00B95477">
            <w:pPr>
              <w:pStyle w:val="EndnoteText"/>
              <w:tabs>
                <w:tab w:val="left" w:pos="-720"/>
                <w:tab w:val="left" w:pos="0"/>
                <w:tab w:val="left" w:leader="underscore" w:pos="9360"/>
              </w:tabs>
              <w:rPr>
                <w:rFonts w:ascii="Times New Roman" w:hAnsi="Times New Roman"/>
              </w:rPr>
            </w:pPr>
          </w:p>
          <w:p w14:paraId="337451CD" w14:textId="77777777" w:rsidR="00CA6D73" w:rsidRDefault="00D3503D" w:rsidP="00B95477">
            <w:pPr>
              <w:tabs>
                <w:tab w:val="left" w:pos="-720"/>
                <w:tab w:val="left" w:pos="0"/>
                <w:tab w:val="left" w:leader="underscore" w:pos="9360"/>
              </w:tabs>
            </w:pPr>
            <w:r w:rsidRPr="00D3503D">
              <w:t>LTO</w:t>
            </w:r>
            <w:r w:rsidR="0003504F" w:rsidRPr="00D3503D">
              <w:t xml:space="preserve"> </w:t>
            </w:r>
          </w:p>
          <w:p w14:paraId="718D1AE8" w14:textId="1E11FF1A" w:rsidR="0003504F" w:rsidRPr="00EF4334" w:rsidRDefault="0003504F" w:rsidP="00B95477">
            <w:pPr>
              <w:tabs>
                <w:tab w:val="left" w:pos="-720"/>
                <w:tab w:val="left" w:pos="0"/>
                <w:tab w:val="left" w:leader="underscore" w:pos="9360"/>
              </w:tabs>
            </w:pPr>
            <w:r w:rsidRPr="00D3503D">
              <w:t>License #:</w:t>
            </w:r>
          </w:p>
        </w:tc>
        <w:tc>
          <w:tcPr>
            <w:tcW w:w="3592" w:type="dxa"/>
            <w:tcBorders>
              <w:top w:val="single" w:sz="4" w:space="0" w:color="auto"/>
              <w:left w:val="nil"/>
              <w:bottom w:val="single" w:sz="4" w:space="0" w:color="auto"/>
              <w:right w:val="nil"/>
            </w:tcBorders>
          </w:tcPr>
          <w:p w14:paraId="4D4E3728" w14:textId="77777777" w:rsidR="0003504F" w:rsidRPr="00EF4334" w:rsidRDefault="0003504F" w:rsidP="00B95477">
            <w:pPr>
              <w:pStyle w:val="EndnoteText"/>
              <w:tabs>
                <w:tab w:val="left" w:pos="-720"/>
                <w:tab w:val="left" w:pos="0"/>
                <w:tab w:val="left" w:leader="underscore" w:pos="9360"/>
              </w:tabs>
              <w:rPr>
                <w:rFonts w:ascii="Times New Roman" w:hAnsi="Times New Roman"/>
              </w:rPr>
            </w:pPr>
          </w:p>
        </w:tc>
      </w:tr>
    </w:tbl>
    <w:p w14:paraId="39749940" w14:textId="77777777" w:rsidR="0003504F" w:rsidRPr="00EF4334" w:rsidRDefault="0003504F" w:rsidP="00B95477">
      <w:pPr>
        <w:tabs>
          <w:tab w:val="left" w:pos="-720"/>
        </w:tabs>
      </w:pPr>
    </w:p>
    <w:p w14:paraId="4A88CC65" w14:textId="3B538E6B" w:rsidR="0003504F" w:rsidRPr="00EF4334" w:rsidRDefault="0003504F" w:rsidP="00B95477">
      <w:pPr>
        <w:rPr>
          <w:b/>
          <w:bCs/>
        </w:rPr>
      </w:pPr>
    </w:p>
    <w:p w14:paraId="2F861A20" w14:textId="77777777" w:rsidR="00211760" w:rsidRDefault="00211760" w:rsidP="00211760">
      <w:pPr>
        <w:pStyle w:val="ListParagraph"/>
        <w:ind w:left="0"/>
      </w:pPr>
      <w:r w:rsidRPr="00EF4334">
        <w:rPr>
          <w:b/>
          <w:bCs/>
        </w:rPr>
        <w:t xml:space="preserve">References: </w:t>
      </w:r>
      <w:r>
        <w:t xml:space="preserve"> </w:t>
      </w:r>
      <w:r w:rsidRPr="00026FA6">
        <w:t>Provide 3 references</w:t>
      </w:r>
      <w:r w:rsidRPr="00EF4334">
        <w:t>, with contact names and phone numbers for each reference.</w:t>
      </w:r>
    </w:p>
    <w:p w14:paraId="46A50B07" w14:textId="77777777" w:rsidR="00211760" w:rsidRPr="00EF4334" w:rsidRDefault="00211760" w:rsidP="00211760">
      <w:pPr>
        <w:pStyle w:val="ListParagraph"/>
        <w:ind w:left="0"/>
      </w:pPr>
    </w:p>
    <w:p w14:paraId="44A4D75F" w14:textId="77777777" w:rsidR="00211760" w:rsidRPr="00EF4334" w:rsidRDefault="00211760" w:rsidP="006C7C30">
      <w:pPr>
        <w:pStyle w:val="ListParagraph"/>
        <w:numPr>
          <w:ilvl w:val="0"/>
          <w:numId w:val="6"/>
        </w:numPr>
        <w:spacing w:after="200" w:line="276" w:lineRule="auto"/>
        <w:contextualSpacing w:val="0"/>
      </w:pPr>
      <w:r w:rsidRPr="00EF4334">
        <w:t>(CONTACT NAME)   ___________________________   (PHONE)  ___________________</w:t>
      </w:r>
    </w:p>
    <w:p w14:paraId="02E72A76" w14:textId="77777777" w:rsidR="00211760" w:rsidRPr="00EF4334" w:rsidRDefault="00211760" w:rsidP="00211760">
      <w:pPr>
        <w:pStyle w:val="ListParagraph"/>
      </w:pPr>
    </w:p>
    <w:p w14:paraId="7954A743" w14:textId="77777777" w:rsidR="00211760" w:rsidRPr="00EF4334" w:rsidRDefault="00211760" w:rsidP="00211760">
      <w:pPr>
        <w:pStyle w:val="ListParagraph"/>
      </w:pPr>
      <w:r w:rsidRPr="00EF4334">
        <w:t>(BUSINESS NAME)  ___________________________</w:t>
      </w:r>
    </w:p>
    <w:p w14:paraId="3FA1B099" w14:textId="77777777" w:rsidR="00211760" w:rsidRDefault="00211760" w:rsidP="00211760">
      <w:pPr>
        <w:pStyle w:val="ListParagraph"/>
      </w:pPr>
    </w:p>
    <w:p w14:paraId="3900C6B5" w14:textId="77777777" w:rsidR="00211760" w:rsidRPr="00EF4334" w:rsidRDefault="00211760" w:rsidP="00211760">
      <w:pPr>
        <w:pStyle w:val="ListParagraph"/>
      </w:pPr>
    </w:p>
    <w:p w14:paraId="6DD3E185" w14:textId="77777777" w:rsidR="00211760" w:rsidRPr="00EF4334" w:rsidRDefault="00211760" w:rsidP="006C7C30">
      <w:pPr>
        <w:pStyle w:val="ListParagraph"/>
        <w:numPr>
          <w:ilvl w:val="0"/>
          <w:numId w:val="6"/>
        </w:numPr>
        <w:spacing w:after="200" w:line="276" w:lineRule="auto"/>
        <w:contextualSpacing w:val="0"/>
      </w:pPr>
      <w:r w:rsidRPr="00EF4334">
        <w:t>(CONTACT NAME)  ____________________________   (PHONE)  ___________________</w:t>
      </w:r>
    </w:p>
    <w:p w14:paraId="747FAE5D" w14:textId="77777777" w:rsidR="00211760" w:rsidRPr="00EF4334" w:rsidRDefault="00211760" w:rsidP="00211760">
      <w:pPr>
        <w:pStyle w:val="ListParagraph"/>
      </w:pPr>
    </w:p>
    <w:p w14:paraId="61511A26" w14:textId="77777777" w:rsidR="00211760" w:rsidRPr="00EF4334" w:rsidRDefault="00211760" w:rsidP="00211760">
      <w:pPr>
        <w:pStyle w:val="ListParagraph"/>
      </w:pPr>
      <w:r w:rsidRPr="00EF4334">
        <w:t>(BUSINESS NAME)  ____________________________</w:t>
      </w:r>
    </w:p>
    <w:p w14:paraId="7F650116" w14:textId="77777777" w:rsidR="00211760" w:rsidRDefault="00211760" w:rsidP="00211760">
      <w:pPr>
        <w:pStyle w:val="ListParagraph"/>
        <w:ind w:left="0"/>
      </w:pPr>
    </w:p>
    <w:p w14:paraId="60E7AEAA" w14:textId="77777777" w:rsidR="00211760" w:rsidRPr="00EF4334" w:rsidRDefault="00211760" w:rsidP="00211760">
      <w:pPr>
        <w:pStyle w:val="ListParagraph"/>
        <w:ind w:left="0"/>
      </w:pPr>
    </w:p>
    <w:p w14:paraId="33248B65" w14:textId="77777777" w:rsidR="00211760" w:rsidRPr="00EF4334" w:rsidRDefault="00211760" w:rsidP="006C7C30">
      <w:pPr>
        <w:pStyle w:val="ListParagraph"/>
        <w:numPr>
          <w:ilvl w:val="0"/>
          <w:numId w:val="6"/>
        </w:numPr>
        <w:spacing w:after="200" w:line="276" w:lineRule="auto"/>
        <w:contextualSpacing w:val="0"/>
      </w:pPr>
      <w:r w:rsidRPr="00EF4334">
        <w:t>(CONTACT NAME)  ____________________________   (PHONE)  ____________________</w:t>
      </w:r>
    </w:p>
    <w:p w14:paraId="1C048127" w14:textId="77777777" w:rsidR="00211760" w:rsidRPr="00EF4334" w:rsidRDefault="00211760" w:rsidP="00211760">
      <w:pPr>
        <w:pStyle w:val="ListParagraph"/>
      </w:pPr>
    </w:p>
    <w:p w14:paraId="73DB7860" w14:textId="77777777" w:rsidR="00211760" w:rsidRPr="00EF4334" w:rsidRDefault="00211760" w:rsidP="00211760">
      <w:pPr>
        <w:pStyle w:val="ListParagraph"/>
      </w:pPr>
      <w:r w:rsidRPr="00EF4334">
        <w:t>(BUSINESS NAME) ____________________________</w:t>
      </w:r>
    </w:p>
    <w:p w14:paraId="45A5F874" w14:textId="77777777" w:rsidR="00211760" w:rsidRPr="00EF4334" w:rsidRDefault="00211760" w:rsidP="00211760">
      <w:pPr>
        <w:rPr>
          <w:b/>
          <w:bCs/>
        </w:rPr>
      </w:pPr>
      <w:r w:rsidRPr="00EF4334">
        <w:rPr>
          <w:b/>
          <w:bCs/>
        </w:rPr>
        <w:br w:type="page"/>
      </w:r>
    </w:p>
    <w:p w14:paraId="7D38D1E9" w14:textId="77777777" w:rsidR="007C12E7" w:rsidRDefault="007C12E7" w:rsidP="00B95477">
      <w:pPr>
        <w:pStyle w:val="ListParagraph"/>
        <w:ind w:left="5670" w:hanging="5670"/>
        <w:rPr>
          <w:b/>
          <w:bCs/>
        </w:rPr>
      </w:pPr>
    </w:p>
    <w:p w14:paraId="48DA005F" w14:textId="0FE2DEA6" w:rsidR="0003504F" w:rsidRPr="00EF4334" w:rsidRDefault="0003504F" w:rsidP="00B95477">
      <w:pPr>
        <w:pStyle w:val="Paragraph1"/>
        <w:rPr>
          <w:rFonts w:ascii="Times New Roman" w:hAnsi="Times New Roman" w:cs="Times New Roman"/>
          <w:b/>
          <w:bCs/>
          <w:sz w:val="24"/>
          <w:szCs w:val="24"/>
        </w:rPr>
      </w:pPr>
      <w:r w:rsidRPr="00EF4334">
        <w:rPr>
          <w:rFonts w:ascii="Times New Roman" w:hAnsi="Times New Roman" w:cs="Times New Roman"/>
          <w:b/>
          <w:bCs/>
          <w:sz w:val="24"/>
          <w:szCs w:val="24"/>
        </w:rPr>
        <w:t>Bid Information</w:t>
      </w:r>
    </w:p>
    <w:p w14:paraId="6E4D257C" w14:textId="4B076849" w:rsidR="0003504F" w:rsidRPr="00EF4334" w:rsidRDefault="0003504F" w:rsidP="00B95477">
      <w:pPr>
        <w:pStyle w:val="Paragraph1"/>
        <w:ind w:firstLine="720"/>
        <w:rPr>
          <w:rFonts w:ascii="Times New Roman" w:hAnsi="Times New Roman" w:cs="Times New Roman"/>
          <w:sz w:val="22"/>
          <w:szCs w:val="22"/>
        </w:rPr>
      </w:pPr>
      <w:r w:rsidRPr="00EF4334">
        <w:rPr>
          <w:rFonts w:ascii="Times New Roman" w:hAnsi="Times New Roman" w:cs="Times New Roman"/>
          <w:sz w:val="22"/>
          <w:szCs w:val="22"/>
        </w:rPr>
        <w:t>Bidder agrees to accept as full payment the following total base bid price:</w:t>
      </w:r>
    </w:p>
    <w:p w14:paraId="20A3F23F" w14:textId="3B16CE7E" w:rsidR="0003504F" w:rsidRPr="00EF4334" w:rsidRDefault="0003504F" w:rsidP="00B95477">
      <w:pPr>
        <w:tabs>
          <w:tab w:val="left" w:pos="180"/>
        </w:tabs>
        <w:ind w:left="720" w:hanging="720"/>
      </w:pPr>
    </w:p>
    <w:p w14:paraId="4C911974" w14:textId="3B322987" w:rsidR="0003504F" w:rsidRPr="00EF4334" w:rsidRDefault="0003504F" w:rsidP="00B95477">
      <w:pPr>
        <w:tabs>
          <w:tab w:val="left" w:pos="180"/>
        </w:tabs>
        <w:ind w:left="720" w:hanging="720"/>
      </w:pPr>
      <w:r w:rsidRPr="00EF4334">
        <w:t xml:space="preserve">           </w:t>
      </w:r>
      <w:r w:rsidRPr="00EF4334">
        <w:tab/>
      </w:r>
      <w:r w:rsidRPr="00EF4334">
        <w:tab/>
        <w:t>___________</w:t>
      </w:r>
      <w:r w:rsidR="00C17944">
        <w:t>____________________</w:t>
      </w:r>
      <w:r w:rsidRPr="00EF4334">
        <w:t>______________ dollars</w:t>
      </w:r>
    </w:p>
    <w:p w14:paraId="06A7D61C" w14:textId="5CF7FB74" w:rsidR="0003504F" w:rsidRPr="00730BFC" w:rsidRDefault="0003504F" w:rsidP="005B0D08">
      <w:pPr>
        <w:tabs>
          <w:tab w:val="left" w:pos="180"/>
        </w:tabs>
        <w:ind w:left="720" w:hanging="720"/>
        <w:rPr>
          <w:sz w:val="18"/>
          <w:szCs w:val="18"/>
        </w:rPr>
      </w:pPr>
      <w:r w:rsidRPr="00EF4334">
        <w:tab/>
      </w:r>
      <w:r w:rsidRPr="00EF4334">
        <w:tab/>
      </w:r>
      <w:r w:rsidRPr="00EF4334">
        <w:tab/>
      </w:r>
      <w:r w:rsidRPr="00EF4334">
        <w:tab/>
      </w:r>
      <w:r w:rsidRPr="00EF4334">
        <w:tab/>
      </w:r>
      <w:r w:rsidRPr="00EF4334">
        <w:tab/>
      </w:r>
      <w:r w:rsidRPr="00EF4334">
        <w:tab/>
      </w:r>
    </w:p>
    <w:p w14:paraId="6FCDA525" w14:textId="77777777" w:rsidR="0003504F" w:rsidRPr="00EF4334" w:rsidRDefault="0003504F" w:rsidP="00B95477">
      <w:r w:rsidRPr="00EF4334">
        <w:t xml:space="preserve">     </w:t>
      </w:r>
    </w:p>
    <w:p w14:paraId="18D921A4" w14:textId="1822E379" w:rsidR="0003504F" w:rsidRPr="00EF4334" w:rsidRDefault="0003504F" w:rsidP="00B95477">
      <w:pPr>
        <w:tabs>
          <w:tab w:val="left" w:pos="180"/>
        </w:tabs>
        <w:ind w:left="720"/>
      </w:pPr>
      <w:r w:rsidRPr="00EF4334">
        <w:t xml:space="preserve">The </w:t>
      </w:r>
      <w:r w:rsidR="004C554C">
        <w:t>b</w:t>
      </w:r>
      <w:r w:rsidRPr="00EF4334">
        <w:t xml:space="preserve">idder hereby acknowledges that the total base bid price is based solely on the </w:t>
      </w:r>
      <w:r w:rsidR="004C554C">
        <w:t>b</w:t>
      </w:r>
      <w:r w:rsidRPr="00EF4334">
        <w:t xml:space="preserve">idder’s own estimate of costs and includes all applicable taxes, overheads, and profit.  </w:t>
      </w:r>
    </w:p>
    <w:p w14:paraId="5CEC5A62" w14:textId="77777777" w:rsidR="0003504F" w:rsidRPr="00EF4334" w:rsidRDefault="0003504F" w:rsidP="00B95477">
      <w:pPr>
        <w:tabs>
          <w:tab w:val="left" w:pos="180"/>
        </w:tabs>
        <w:ind w:left="720"/>
      </w:pPr>
    </w:p>
    <w:p w14:paraId="72543837" w14:textId="77777777" w:rsidR="0003504F" w:rsidRPr="00EF4334" w:rsidRDefault="0003504F" w:rsidP="00B95477">
      <w:pPr>
        <w:tabs>
          <w:tab w:val="left" w:pos="180"/>
        </w:tabs>
        <w:ind w:left="720"/>
      </w:pPr>
      <w:r w:rsidRPr="00EF4334">
        <w:t>Contractor Signature__________________________________________________________________</w:t>
      </w:r>
    </w:p>
    <w:p w14:paraId="23FD9549" w14:textId="77777777" w:rsidR="0003504F" w:rsidRPr="00EF4334" w:rsidRDefault="0003504F" w:rsidP="00B95477">
      <w:pPr>
        <w:tabs>
          <w:tab w:val="left" w:pos="180"/>
        </w:tabs>
        <w:ind w:left="720"/>
      </w:pPr>
    </w:p>
    <w:p w14:paraId="7803A078" w14:textId="218521E4" w:rsidR="0003504F" w:rsidRPr="00EF4334" w:rsidRDefault="0003504F" w:rsidP="00B95477">
      <w:pPr>
        <w:tabs>
          <w:tab w:val="left" w:pos="180"/>
        </w:tabs>
        <w:ind w:left="720"/>
      </w:pPr>
      <w:r w:rsidRPr="00EF4334">
        <w:t xml:space="preserve">Additional </w:t>
      </w:r>
      <w:r w:rsidR="004C554C">
        <w:t>b</w:t>
      </w:r>
      <w:r w:rsidRPr="00EF4334">
        <w:t xml:space="preserve">id Information: Please provide detailed information as outlined in the bid schedule below.  Costs shown above should include all materials, labor, taxes, overheads, and profit, which must also be included in following schedule.  </w:t>
      </w:r>
    </w:p>
    <w:p w14:paraId="3E300D56" w14:textId="77777777" w:rsidR="0003504F" w:rsidRPr="00EF4334" w:rsidRDefault="0003504F" w:rsidP="00B95477">
      <w:pPr>
        <w:tabs>
          <w:tab w:val="left" w:pos="180"/>
        </w:tabs>
        <w:ind w:left="1440"/>
      </w:pPr>
    </w:p>
    <w:p w14:paraId="547C6BE4" w14:textId="77777777" w:rsidR="0003504F" w:rsidRPr="00B760B8" w:rsidRDefault="0003504F" w:rsidP="00B95477">
      <w:pPr>
        <w:rPr>
          <w:rFonts w:ascii="Arial" w:hAnsi="Arial" w:cs="Arial"/>
          <w:b/>
          <w:snapToGrid w:val="0"/>
          <w:sz w:val="20"/>
          <w:szCs w:val="20"/>
          <w:highlight w:val="yellow"/>
        </w:rPr>
      </w:pPr>
      <w:r w:rsidRPr="00B760B8">
        <w:rPr>
          <w:rFonts w:ascii="Arial" w:hAnsi="Arial" w:cs="Arial"/>
          <w:b/>
          <w:snapToGrid w:val="0"/>
          <w:sz w:val="20"/>
          <w:szCs w:val="20"/>
          <w:highlight w:val="yellow"/>
        </w:rPr>
        <w:br w:type="page"/>
      </w:r>
    </w:p>
    <w:p w14:paraId="4FC9ECDC" w14:textId="0C302D5E" w:rsidR="00475A0F" w:rsidRPr="00247A0E" w:rsidRDefault="00475A0F" w:rsidP="00B95477">
      <w:pPr>
        <w:rPr>
          <w:b/>
          <w:bCs/>
        </w:rPr>
      </w:pPr>
      <w:r w:rsidRPr="00247A0E">
        <w:rPr>
          <w:b/>
          <w:bCs/>
        </w:rPr>
        <w:lastRenderedPageBreak/>
        <w:t xml:space="preserve">BID FORM ATTACHMENT NO. </w:t>
      </w:r>
      <w:r>
        <w:rPr>
          <w:b/>
          <w:bCs/>
        </w:rPr>
        <w:t>2</w:t>
      </w:r>
      <w:r w:rsidR="007E110B" w:rsidRPr="00247A0E">
        <w:rPr>
          <w:b/>
          <w:bCs/>
        </w:rPr>
        <w:t>: PROPOSED</w:t>
      </w:r>
      <w:r w:rsidRPr="00247A0E">
        <w:rPr>
          <w:b/>
          <w:bCs/>
          <w:smallCaps/>
        </w:rPr>
        <w:t xml:space="preserve"> </w:t>
      </w:r>
      <w:r>
        <w:rPr>
          <w:b/>
          <w:bCs/>
          <w:smallCaps/>
        </w:rPr>
        <w:t>S</w:t>
      </w:r>
      <w:r w:rsidRPr="00247A0E">
        <w:rPr>
          <w:b/>
          <w:bCs/>
          <w:smallCaps/>
        </w:rPr>
        <w:t>ubcontractors</w:t>
      </w:r>
    </w:p>
    <w:p w14:paraId="10908958" w14:textId="77777777" w:rsidR="00475A0F" w:rsidRPr="00247A0E" w:rsidRDefault="00475A0F" w:rsidP="00B95477"/>
    <w:p w14:paraId="13F1AB25" w14:textId="77777777" w:rsidR="00475A0F" w:rsidRPr="00247A0E" w:rsidRDefault="00475A0F" w:rsidP="00B95477">
      <w:pPr>
        <w:spacing w:after="200"/>
      </w:pPr>
      <w:r w:rsidRPr="00247A0E">
        <w:t xml:space="preserve">The BIDDER should submit with the Bid Form a listing of names and business addresses of subcontracting firms or businesses that will be awarded subcontractors for portions of Work as described above.  </w:t>
      </w:r>
    </w:p>
    <w:p w14:paraId="393F6A6E" w14:textId="77777777" w:rsidR="00475A0F" w:rsidRPr="00247A0E" w:rsidRDefault="00475A0F" w:rsidP="00B95477">
      <w:pPr>
        <w:spacing w:after="200"/>
      </w:pPr>
      <w:r w:rsidRPr="00247A0E">
        <w:t>The Subcontractor list shall be completed and should include the following information:</w:t>
      </w:r>
    </w:p>
    <w:p w14:paraId="50E2DC72" w14:textId="77777777" w:rsidR="00475A0F" w:rsidRPr="00247A0E" w:rsidRDefault="00475A0F" w:rsidP="006C7C30">
      <w:pPr>
        <w:numPr>
          <w:ilvl w:val="0"/>
          <w:numId w:val="7"/>
        </w:numPr>
        <w:spacing w:after="200"/>
      </w:pPr>
      <w:r w:rsidRPr="00247A0E">
        <w:t xml:space="preserve">Subcontractors, listing each subcontractor whose subcontract amount is more than 10 percent of the Contract price with whom the </w:t>
      </w:r>
      <w:r>
        <w:t>b</w:t>
      </w:r>
      <w:r w:rsidRPr="00247A0E">
        <w:t>idder, if awarded the Contract, will subcontract for performance.</w:t>
      </w:r>
    </w:p>
    <w:p w14:paraId="2A2FDD21" w14:textId="77777777" w:rsidR="00475A0F" w:rsidRPr="00247A0E" w:rsidRDefault="00475A0F" w:rsidP="00B95477">
      <w:pPr>
        <w:spacing w:after="200"/>
      </w:pPr>
      <w:r w:rsidRPr="00247A0E">
        <w:tab/>
        <w:t>2.    The categories of work those subcontractors will perform on the Contract.</w:t>
      </w:r>
    </w:p>
    <w:p w14:paraId="0942FB0E" w14:textId="77777777" w:rsidR="00475A0F" w:rsidRPr="00247A0E" w:rsidRDefault="00475A0F" w:rsidP="00B95477">
      <w:pPr>
        <w:spacing w:after="200"/>
      </w:pPr>
      <w:r w:rsidRPr="00247A0E">
        <w:t>A bid</w:t>
      </w:r>
      <w:r w:rsidRPr="00247A0E">
        <w:rPr>
          <w:u w:val="single"/>
        </w:rPr>
        <w:t xml:space="preserve"> </w:t>
      </w:r>
      <w:r w:rsidRPr="00247A0E">
        <w:t>will be considered non-responsive and will be rejected if the BIDDER does not correctly complete the Subcontract List contained herein and include this Proposed Subcontractor list with the Bid Form.</w:t>
      </w:r>
    </w:p>
    <w:p w14:paraId="69A6072C" w14:textId="77777777" w:rsidR="00475A0F" w:rsidRDefault="00475A0F" w:rsidP="006C7C30">
      <w:pPr>
        <w:numPr>
          <w:ilvl w:val="0"/>
          <w:numId w:val="5"/>
        </w:numPr>
        <w:spacing w:after="200"/>
      </w:pPr>
      <w:r w:rsidRPr="00247A0E">
        <w:t>List of Subcontractors to be used</w:t>
      </w:r>
    </w:p>
    <w:tbl>
      <w:tblPr>
        <w:tblStyle w:val="TableGrid"/>
        <w:tblW w:w="8334" w:type="dxa"/>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3"/>
        <w:gridCol w:w="294"/>
        <w:gridCol w:w="2257"/>
        <w:gridCol w:w="294"/>
        <w:gridCol w:w="294"/>
        <w:gridCol w:w="1172"/>
      </w:tblGrid>
      <w:tr w:rsidR="00D93F2A" w:rsidRPr="00916E81" w14:paraId="10FE9CA7" w14:textId="77777777" w:rsidTr="00A23933">
        <w:trPr>
          <w:trHeight w:val="549"/>
        </w:trPr>
        <w:tc>
          <w:tcPr>
            <w:tcW w:w="4023" w:type="dxa"/>
            <w:tcBorders>
              <w:bottom w:val="single" w:sz="4" w:space="0" w:color="auto"/>
            </w:tcBorders>
            <w:vAlign w:val="bottom"/>
          </w:tcPr>
          <w:p w14:paraId="216E20F1" w14:textId="70DF53B4" w:rsidR="00BB6DCF" w:rsidRPr="00C05C4E" w:rsidRDefault="00BB6DCF" w:rsidP="00B95477">
            <w:pPr>
              <w:rPr>
                <w:b/>
                <w:bCs/>
              </w:rPr>
            </w:pPr>
            <w:r>
              <w:rPr>
                <w:b/>
                <w:bCs/>
              </w:rPr>
              <w:t>Subcontractor</w:t>
            </w:r>
          </w:p>
        </w:tc>
        <w:tc>
          <w:tcPr>
            <w:tcW w:w="294" w:type="dxa"/>
            <w:vAlign w:val="bottom"/>
          </w:tcPr>
          <w:p w14:paraId="18F27DFE" w14:textId="77777777" w:rsidR="00BB6DCF" w:rsidRPr="00C05C4E" w:rsidRDefault="00BB6DCF" w:rsidP="00B95477">
            <w:pPr>
              <w:rPr>
                <w:b/>
                <w:bCs/>
              </w:rPr>
            </w:pPr>
          </w:p>
        </w:tc>
        <w:tc>
          <w:tcPr>
            <w:tcW w:w="2257" w:type="dxa"/>
            <w:tcBorders>
              <w:bottom w:val="single" w:sz="4" w:space="0" w:color="auto"/>
            </w:tcBorders>
            <w:vAlign w:val="bottom"/>
          </w:tcPr>
          <w:p w14:paraId="29D834D8" w14:textId="77777777" w:rsidR="00BB6DCF" w:rsidRPr="00C05C4E" w:rsidRDefault="00BB6DCF" w:rsidP="00B95477">
            <w:pPr>
              <w:rPr>
                <w:b/>
                <w:bCs/>
              </w:rPr>
            </w:pPr>
            <w:r w:rsidRPr="00C05C4E">
              <w:rPr>
                <w:b/>
                <w:bCs/>
              </w:rPr>
              <w:t>Work</w:t>
            </w:r>
          </w:p>
        </w:tc>
        <w:tc>
          <w:tcPr>
            <w:tcW w:w="294" w:type="dxa"/>
            <w:vAlign w:val="bottom"/>
          </w:tcPr>
          <w:p w14:paraId="66700574" w14:textId="77777777" w:rsidR="00BB6DCF" w:rsidRPr="00C05C4E" w:rsidRDefault="00BB6DCF" w:rsidP="00B95477">
            <w:pPr>
              <w:rPr>
                <w:b/>
                <w:bCs/>
              </w:rPr>
            </w:pPr>
          </w:p>
        </w:tc>
        <w:tc>
          <w:tcPr>
            <w:tcW w:w="294" w:type="dxa"/>
            <w:vAlign w:val="bottom"/>
          </w:tcPr>
          <w:p w14:paraId="50CDF140" w14:textId="77777777" w:rsidR="00BB6DCF" w:rsidRPr="00C05C4E" w:rsidRDefault="00BB6DCF" w:rsidP="00B95477">
            <w:pPr>
              <w:rPr>
                <w:b/>
                <w:bCs/>
              </w:rPr>
            </w:pPr>
          </w:p>
        </w:tc>
        <w:tc>
          <w:tcPr>
            <w:tcW w:w="1172" w:type="dxa"/>
            <w:tcBorders>
              <w:bottom w:val="single" w:sz="4" w:space="0" w:color="auto"/>
            </w:tcBorders>
            <w:vAlign w:val="bottom"/>
          </w:tcPr>
          <w:p w14:paraId="07ACF34E" w14:textId="77777777" w:rsidR="00BB6DCF" w:rsidRPr="00C05C4E" w:rsidRDefault="00BB6DCF" w:rsidP="00B95477">
            <w:pPr>
              <w:rPr>
                <w:b/>
                <w:bCs/>
              </w:rPr>
            </w:pPr>
            <w:r w:rsidRPr="00C05C4E">
              <w:rPr>
                <w:b/>
                <w:bCs/>
              </w:rPr>
              <w:t>% of Total</w:t>
            </w:r>
          </w:p>
        </w:tc>
      </w:tr>
      <w:tr w:rsidR="00D93F2A" w14:paraId="140E0973" w14:textId="77777777" w:rsidTr="00A23933">
        <w:trPr>
          <w:trHeight w:val="543"/>
        </w:trPr>
        <w:tc>
          <w:tcPr>
            <w:tcW w:w="4023" w:type="dxa"/>
            <w:tcBorders>
              <w:top w:val="single" w:sz="4" w:space="0" w:color="auto"/>
              <w:bottom w:val="single" w:sz="4" w:space="0" w:color="auto"/>
            </w:tcBorders>
          </w:tcPr>
          <w:p w14:paraId="12CC77AE" w14:textId="77777777" w:rsidR="00BB6DCF" w:rsidRDefault="00BB6DCF" w:rsidP="00B95477"/>
        </w:tc>
        <w:tc>
          <w:tcPr>
            <w:tcW w:w="294" w:type="dxa"/>
          </w:tcPr>
          <w:p w14:paraId="49180CDA" w14:textId="77777777" w:rsidR="00BB6DCF" w:rsidRDefault="00BB6DCF" w:rsidP="00B95477"/>
        </w:tc>
        <w:tc>
          <w:tcPr>
            <w:tcW w:w="2257" w:type="dxa"/>
            <w:tcBorders>
              <w:top w:val="single" w:sz="4" w:space="0" w:color="auto"/>
              <w:bottom w:val="single" w:sz="4" w:space="0" w:color="auto"/>
            </w:tcBorders>
          </w:tcPr>
          <w:p w14:paraId="3AB1DB57" w14:textId="77777777" w:rsidR="00BB6DCF" w:rsidRDefault="00BB6DCF" w:rsidP="00B95477"/>
        </w:tc>
        <w:tc>
          <w:tcPr>
            <w:tcW w:w="294" w:type="dxa"/>
          </w:tcPr>
          <w:p w14:paraId="543871C5" w14:textId="77777777" w:rsidR="00BB6DCF" w:rsidRDefault="00BB6DCF" w:rsidP="00B95477"/>
        </w:tc>
        <w:tc>
          <w:tcPr>
            <w:tcW w:w="294" w:type="dxa"/>
          </w:tcPr>
          <w:p w14:paraId="5F38D95D" w14:textId="77777777" w:rsidR="00BB6DCF" w:rsidRDefault="00BB6DCF" w:rsidP="00B95477"/>
        </w:tc>
        <w:tc>
          <w:tcPr>
            <w:tcW w:w="1172" w:type="dxa"/>
            <w:tcBorders>
              <w:top w:val="single" w:sz="4" w:space="0" w:color="auto"/>
              <w:bottom w:val="single" w:sz="4" w:space="0" w:color="auto"/>
            </w:tcBorders>
          </w:tcPr>
          <w:p w14:paraId="22F7B601" w14:textId="77777777" w:rsidR="00BB6DCF" w:rsidRDefault="00BB6DCF" w:rsidP="00B95477"/>
        </w:tc>
      </w:tr>
      <w:tr w:rsidR="00D93F2A" w14:paraId="63F6FD21" w14:textId="77777777" w:rsidTr="00A23933">
        <w:trPr>
          <w:trHeight w:val="543"/>
        </w:trPr>
        <w:tc>
          <w:tcPr>
            <w:tcW w:w="4023" w:type="dxa"/>
            <w:tcBorders>
              <w:top w:val="single" w:sz="4" w:space="0" w:color="auto"/>
              <w:bottom w:val="single" w:sz="4" w:space="0" w:color="auto"/>
            </w:tcBorders>
          </w:tcPr>
          <w:p w14:paraId="798D4662" w14:textId="77777777" w:rsidR="00BB6DCF" w:rsidRDefault="00BB6DCF" w:rsidP="00B95477"/>
        </w:tc>
        <w:tc>
          <w:tcPr>
            <w:tcW w:w="294" w:type="dxa"/>
          </w:tcPr>
          <w:p w14:paraId="3BD213FD" w14:textId="77777777" w:rsidR="00BB6DCF" w:rsidRDefault="00BB6DCF" w:rsidP="00B95477"/>
        </w:tc>
        <w:tc>
          <w:tcPr>
            <w:tcW w:w="2257" w:type="dxa"/>
            <w:tcBorders>
              <w:top w:val="single" w:sz="4" w:space="0" w:color="auto"/>
              <w:bottom w:val="single" w:sz="4" w:space="0" w:color="auto"/>
            </w:tcBorders>
          </w:tcPr>
          <w:p w14:paraId="0555AA74" w14:textId="77777777" w:rsidR="00BB6DCF" w:rsidRDefault="00BB6DCF" w:rsidP="00B95477"/>
        </w:tc>
        <w:tc>
          <w:tcPr>
            <w:tcW w:w="294" w:type="dxa"/>
          </w:tcPr>
          <w:p w14:paraId="4278D9F0" w14:textId="77777777" w:rsidR="00BB6DCF" w:rsidRDefault="00BB6DCF" w:rsidP="00B95477"/>
        </w:tc>
        <w:tc>
          <w:tcPr>
            <w:tcW w:w="294" w:type="dxa"/>
          </w:tcPr>
          <w:p w14:paraId="0D4E508B" w14:textId="77777777" w:rsidR="00BB6DCF" w:rsidRDefault="00BB6DCF" w:rsidP="00B95477"/>
        </w:tc>
        <w:tc>
          <w:tcPr>
            <w:tcW w:w="1172" w:type="dxa"/>
            <w:tcBorders>
              <w:top w:val="single" w:sz="4" w:space="0" w:color="auto"/>
              <w:bottom w:val="single" w:sz="4" w:space="0" w:color="auto"/>
            </w:tcBorders>
          </w:tcPr>
          <w:p w14:paraId="107497FA" w14:textId="77777777" w:rsidR="00BB6DCF" w:rsidRDefault="00BB6DCF" w:rsidP="00B95477"/>
        </w:tc>
      </w:tr>
    </w:tbl>
    <w:p w14:paraId="66F49375" w14:textId="08AC5851" w:rsidR="00FA6A58" w:rsidRDefault="00FA6A58" w:rsidP="00B95477">
      <w:pPr>
        <w:widowControl w:val="0"/>
        <w:tabs>
          <w:tab w:val="left" w:pos="-720"/>
        </w:tabs>
        <w:suppressAutoHyphens/>
        <w:rPr>
          <w:rFonts w:ascii="Arial" w:hAnsi="Arial" w:cs="Arial"/>
          <w:b/>
          <w:snapToGrid w:val="0"/>
          <w:sz w:val="20"/>
          <w:szCs w:val="20"/>
        </w:rPr>
      </w:pPr>
    </w:p>
    <w:p w14:paraId="760842E0" w14:textId="77777777" w:rsidR="00DA7638" w:rsidRDefault="00DA7638" w:rsidP="00B95477">
      <w:pPr>
        <w:widowControl w:val="0"/>
        <w:tabs>
          <w:tab w:val="left" w:pos="-720"/>
        </w:tabs>
        <w:suppressAutoHyphens/>
        <w:rPr>
          <w:rFonts w:ascii="Arial" w:hAnsi="Arial" w:cs="Arial"/>
          <w:b/>
          <w:snapToGrid w:val="0"/>
          <w:sz w:val="20"/>
          <w:szCs w:val="20"/>
        </w:rPr>
      </w:pPr>
    </w:p>
    <w:p w14:paraId="5BA92D3B" w14:textId="77777777" w:rsidR="00DF70BB" w:rsidRDefault="00DF70BB" w:rsidP="00B95477">
      <w:pPr>
        <w:widowControl w:val="0"/>
        <w:tabs>
          <w:tab w:val="left" w:pos="-720"/>
        </w:tabs>
        <w:suppressAutoHyphens/>
        <w:rPr>
          <w:b/>
          <w:snapToGrid w:val="0"/>
        </w:rPr>
      </w:pPr>
    </w:p>
    <w:p w14:paraId="4443E6E4" w14:textId="41477DA5" w:rsidR="0003504F" w:rsidRPr="00617E4A" w:rsidRDefault="0003504F" w:rsidP="00B95477">
      <w:pPr>
        <w:widowControl w:val="0"/>
        <w:tabs>
          <w:tab w:val="left" w:pos="-720"/>
        </w:tabs>
        <w:suppressAutoHyphens/>
        <w:rPr>
          <w:b/>
          <w:snapToGrid w:val="0"/>
        </w:rPr>
      </w:pPr>
      <w:r w:rsidRPr="00617E4A">
        <w:rPr>
          <w:b/>
          <w:snapToGrid w:val="0"/>
        </w:rPr>
        <w:t>BID</w:t>
      </w:r>
      <w:r w:rsidR="00FA6A58" w:rsidRPr="00617E4A">
        <w:rPr>
          <w:b/>
          <w:snapToGrid w:val="0"/>
        </w:rPr>
        <w:t xml:space="preserve"> FORM ATTACHMENT </w:t>
      </w:r>
      <w:r w:rsidR="00FA6A58">
        <w:rPr>
          <w:b/>
          <w:snapToGrid w:val="0"/>
        </w:rPr>
        <w:t>NO. 3: Bid Schedule</w:t>
      </w:r>
    </w:p>
    <w:p w14:paraId="1C3F272C" w14:textId="39292883" w:rsidR="0003504F" w:rsidRPr="00247A0E" w:rsidRDefault="0003504F" w:rsidP="00B95477">
      <w:pPr>
        <w:keepNext/>
        <w:widowControl w:val="0"/>
        <w:tabs>
          <w:tab w:val="center" w:pos="4680"/>
        </w:tabs>
        <w:suppressAutoHyphens/>
        <w:outlineLvl w:val="0"/>
        <w:rPr>
          <w:rFonts w:ascii="Arial" w:hAnsi="Arial"/>
          <w:b/>
          <w:snapToGrid w:val="0"/>
          <w:sz w:val="20"/>
          <w:szCs w:val="20"/>
        </w:rPr>
      </w:pPr>
    </w:p>
    <w:p w14:paraId="0DAC2E4C" w14:textId="77777777" w:rsidR="005031C5" w:rsidRPr="005031C5" w:rsidRDefault="005031C5" w:rsidP="005031C5">
      <w:pPr>
        <w:widowControl w:val="0"/>
        <w:tabs>
          <w:tab w:val="left" w:pos="-720"/>
        </w:tabs>
        <w:suppressAutoHyphens/>
        <w:rPr>
          <w:rFonts w:ascii="Arial" w:hAnsi="Arial" w:cs="Arial"/>
          <w:b/>
          <w:snapToGrid w:val="0"/>
          <w:sz w:val="20"/>
          <w:szCs w:val="20"/>
        </w:rPr>
      </w:pPr>
    </w:p>
    <w:p w14:paraId="2178C49F" w14:textId="77777777" w:rsidR="005031C5" w:rsidRPr="005031C5" w:rsidRDefault="005031C5" w:rsidP="005031C5">
      <w:pPr>
        <w:widowControl w:val="0"/>
        <w:tabs>
          <w:tab w:val="left" w:pos="-720"/>
        </w:tabs>
        <w:suppressAutoHyphens/>
        <w:rPr>
          <w:rFonts w:ascii="Arial" w:hAnsi="Arial" w:cs="Arial"/>
          <w:snapToGrid w:val="0"/>
          <w:sz w:val="20"/>
          <w:szCs w:val="20"/>
        </w:rPr>
      </w:pPr>
    </w:p>
    <w:tbl>
      <w:tblPr>
        <w:tblW w:w="7787" w:type="dxa"/>
        <w:tblLook w:val="04A0" w:firstRow="1" w:lastRow="0" w:firstColumn="1" w:lastColumn="0" w:noHBand="0" w:noVBand="1"/>
      </w:tblPr>
      <w:tblGrid>
        <w:gridCol w:w="792"/>
        <w:gridCol w:w="3821"/>
        <w:gridCol w:w="834"/>
        <w:gridCol w:w="990"/>
        <w:gridCol w:w="1350"/>
      </w:tblGrid>
      <w:tr w:rsidR="003369FA" w:rsidRPr="005031C5" w14:paraId="2BC449AF" w14:textId="77777777" w:rsidTr="67D0CD89">
        <w:trPr>
          <w:trHeight w:val="525"/>
        </w:trPr>
        <w:tc>
          <w:tcPr>
            <w:tcW w:w="792" w:type="dxa"/>
            <w:tcBorders>
              <w:top w:val="single" w:sz="4" w:space="0" w:color="auto"/>
              <w:left w:val="single" w:sz="4" w:space="0" w:color="auto"/>
              <w:bottom w:val="single" w:sz="4" w:space="0" w:color="auto"/>
              <w:right w:val="single" w:sz="4" w:space="0" w:color="auto"/>
            </w:tcBorders>
            <w:vAlign w:val="bottom"/>
            <w:hideMark/>
          </w:tcPr>
          <w:p w14:paraId="311BC547" w14:textId="77777777" w:rsidR="005031C5" w:rsidRPr="005031C5" w:rsidRDefault="005031C5" w:rsidP="005031C5">
            <w:pPr>
              <w:widowControl w:val="0"/>
              <w:tabs>
                <w:tab w:val="left" w:pos="-720"/>
              </w:tabs>
              <w:suppressAutoHyphens/>
              <w:rPr>
                <w:rFonts w:ascii="Arial" w:hAnsi="Arial" w:cs="Arial"/>
                <w:b/>
                <w:bCs/>
                <w:snapToGrid w:val="0"/>
                <w:sz w:val="20"/>
                <w:szCs w:val="20"/>
              </w:rPr>
            </w:pPr>
            <w:r w:rsidRPr="005031C5">
              <w:rPr>
                <w:rFonts w:ascii="Arial" w:hAnsi="Arial" w:cs="Arial"/>
                <w:b/>
                <w:bCs/>
                <w:snapToGrid w:val="0"/>
                <w:sz w:val="20"/>
                <w:szCs w:val="20"/>
              </w:rPr>
              <w:t>Task No.</w:t>
            </w:r>
          </w:p>
        </w:tc>
        <w:tc>
          <w:tcPr>
            <w:tcW w:w="3821" w:type="dxa"/>
            <w:tcBorders>
              <w:top w:val="single" w:sz="4" w:space="0" w:color="auto"/>
              <w:left w:val="nil"/>
              <w:bottom w:val="single" w:sz="4" w:space="0" w:color="auto"/>
              <w:right w:val="single" w:sz="4" w:space="0" w:color="auto"/>
            </w:tcBorders>
            <w:vAlign w:val="bottom"/>
            <w:hideMark/>
          </w:tcPr>
          <w:p w14:paraId="116C1381" w14:textId="77777777" w:rsidR="005031C5" w:rsidRPr="005031C5" w:rsidRDefault="005031C5" w:rsidP="005031C5">
            <w:pPr>
              <w:widowControl w:val="0"/>
              <w:tabs>
                <w:tab w:val="left" w:pos="-720"/>
              </w:tabs>
              <w:suppressAutoHyphens/>
              <w:rPr>
                <w:rFonts w:ascii="Arial" w:hAnsi="Arial" w:cs="Arial"/>
                <w:b/>
                <w:bCs/>
                <w:snapToGrid w:val="0"/>
                <w:sz w:val="20"/>
                <w:szCs w:val="20"/>
              </w:rPr>
            </w:pPr>
            <w:r w:rsidRPr="005031C5">
              <w:rPr>
                <w:rFonts w:ascii="Arial" w:hAnsi="Arial" w:cs="Arial"/>
                <w:b/>
                <w:bCs/>
                <w:snapToGrid w:val="0"/>
                <w:sz w:val="20"/>
                <w:szCs w:val="20"/>
              </w:rPr>
              <w:t>DESCRIPTION (confirm based on plans and specifications)</w:t>
            </w:r>
          </w:p>
        </w:tc>
        <w:tc>
          <w:tcPr>
            <w:tcW w:w="834" w:type="dxa"/>
            <w:tcBorders>
              <w:top w:val="single" w:sz="4" w:space="0" w:color="auto"/>
              <w:left w:val="nil"/>
              <w:bottom w:val="single" w:sz="4" w:space="0" w:color="auto"/>
              <w:right w:val="single" w:sz="4" w:space="0" w:color="auto"/>
            </w:tcBorders>
            <w:vAlign w:val="bottom"/>
            <w:hideMark/>
          </w:tcPr>
          <w:p w14:paraId="7A35061D" w14:textId="77777777" w:rsidR="005031C5" w:rsidRPr="005031C5" w:rsidRDefault="005031C5" w:rsidP="005031C5">
            <w:pPr>
              <w:widowControl w:val="0"/>
              <w:tabs>
                <w:tab w:val="left" w:pos="-720"/>
              </w:tabs>
              <w:suppressAutoHyphens/>
              <w:rPr>
                <w:rFonts w:ascii="Arial" w:hAnsi="Arial" w:cs="Arial"/>
                <w:b/>
                <w:bCs/>
                <w:snapToGrid w:val="0"/>
                <w:sz w:val="20"/>
                <w:szCs w:val="20"/>
              </w:rPr>
            </w:pPr>
            <w:r w:rsidRPr="005031C5">
              <w:rPr>
                <w:rFonts w:ascii="Arial" w:hAnsi="Arial" w:cs="Arial"/>
                <w:b/>
                <w:bCs/>
                <w:snapToGrid w:val="0"/>
                <w:sz w:val="20"/>
                <w:szCs w:val="20"/>
              </w:rPr>
              <w:t>QTY.</w:t>
            </w:r>
          </w:p>
        </w:tc>
        <w:tc>
          <w:tcPr>
            <w:tcW w:w="990" w:type="dxa"/>
            <w:tcBorders>
              <w:top w:val="single" w:sz="4" w:space="0" w:color="auto"/>
              <w:left w:val="nil"/>
              <w:bottom w:val="single" w:sz="4" w:space="0" w:color="auto"/>
              <w:right w:val="single" w:sz="4" w:space="0" w:color="auto"/>
            </w:tcBorders>
            <w:vAlign w:val="bottom"/>
            <w:hideMark/>
          </w:tcPr>
          <w:p w14:paraId="169E7219" w14:textId="77777777" w:rsidR="005031C5" w:rsidRPr="005031C5" w:rsidRDefault="005031C5" w:rsidP="005031C5">
            <w:pPr>
              <w:widowControl w:val="0"/>
              <w:tabs>
                <w:tab w:val="left" w:pos="-720"/>
              </w:tabs>
              <w:suppressAutoHyphens/>
              <w:rPr>
                <w:rFonts w:ascii="Arial" w:hAnsi="Arial" w:cs="Arial"/>
                <w:b/>
                <w:bCs/>
                <w:snapToGrid w:val="0"/>
                <w:sz w:val="20"/>
                <w:szCs w:val="20"/>
              </w:rPr>
            </w:pPr>
            <w:r w:rsidRPr="005031C5">
              <w:rPr>
                <w:rFonts w:ascii="Arial" w:hAnsi="Arial" w:cs="Arial"/>
                <w:b/>
                <w:bCs/>
                <w:snapToGrid w:val="0"/>
                <w:sz w:val="20"/>
                <w:szCs w:val="20"/>
              </w:rPr>
              <w:t>UNIT PRICE</w:t>
            </w:r>
          </w:p>
        </w:tc>
        <w:tc>
          <w:tcPr>
            <w:tcW w:w="1350" w:type="dxa"/>
            <w:tcBorders>
              <w:top w:val="single" w:sz="4" w:space="0" w:color="auto"/>
              <w:left w:val="nil"/>
              <w:bottom w:val="single" w:sz="4" w:space="0" w:color="auto"/>
              <w:right w:val="single" w:sz="4" w:space="0" w:color="auto"/>
            </w:tcBorders>
            <w:vAlign w:val="bottom"/>
            <w:hideMark/>
          </w:tcPr>
          <w:p w14:paraId="578BDDAE" w14:textId="77777777" w:rsidR="005031C5" w:rsidRPr="005031C5" w:rsidRDefault="005031C5" w:rsidP="005031C5">
            <w:pPr>
              <w:widowControl w:val="0"/>
              <w:tabs>
                <w:tab w:val="left" w:pos="-720"/>
              </w:tabs>
              <w:suppressAutoHyphens/>
              <w:rPr>
                <w:rFonts w:ascii="Arial" w:hAnsi="Arial" w:cs="Arial"/>
                <w:b/>
                <w:bCs/>
                <w:snapToGrid w:val="0"/>
                <w:sz w:val="20"/>
                <w:szCs w:val="20"/>
              </w:rPr>
            </w:pPr>
            <w:r w:rsidRPr="005031C5">
              <w:rPr>
                <w:rFonts w:ascii="Arial" w:hAnsi="Arial" w:cs="Arial"/>
                <w:b/>
                <w:bCs/>
                <w:snapToGrid w:val="0"/>
                <w:sz w:val="20"/>
                <w:szCs w:val="20"/>
              </w:rPr>
              <w:t>TOTAL</w:t>
            </w:r>
          </w:p>
        </w:tc>
      </w:tr>
      <w:tr w:rsidR="00D93F2A" w:rsidRPr="005031C5" w14:paraId="71DA39BA" w14:textId="77777777" w:rsidTr="67D0CD89">
        <w:trPr>
          <w:trHeight w:val="300"/>
        </w:trPr>
        <w:tc>
          <w:tcPr>
            <w:tcW w:w="792" w:type="dxa"/>
            <w:tcBorders>
              <w:top w:val="single" w:sz="4" w:space="0" w:color="auto"/>
              <w:left w:val="single" w:sz="4" w:space="0" w:color="auto"/>
              <w:bottom w:val="single" w:sz="4" w:space="0" w:color="auto"/>
              <w:right w:val="nil"/>
            </w:tcBorders>
            <w:noWrap/>
            <w:vAlign w:val="bottom"/>
            <w:hideMark/>
          </w:tcPr>
          <w:p w14:paraId="244B8083" w14:textId="77777777" w:rsidR="005031C5" w:rsidRPr="005031C5" w:rsidRDefault="005031C5" w:rsidP="005031C5">
            <w:pPr>
              <w:widowControl w:val="0"/>
              <w:tabs>
                <w:tab w:val="left" w:pos="-720"/>
              </w:tabs>
              <w:suppressAutoHyphens/>
              <w:rPr>
                <w:rFonts w:ascii="Arial" w:hAnsi="Arial" w:cs="Arial"/>
                <w:snapToGrid w:val="0"/>
                <w:sz w:val="20"/>
                <w:szCs w:val="20"/>
              </w:rPr>
            </w:pPr>
            <w:r w:rsidRPr="005031C5">
              <w:rPr>
                <w:rFonts w:ascii="Arial" w:hAnsi="Arial" w:cs="Arial"/>
                <w:snapToGrid w:val="0"/>
                <w:sz w:val="20"/>
                <w:szCs w:val="20"/>
              </w:rPr>
              <w:t>1.0</w:t>
            </w:r>
          </w:p>
        </w:tc>
        <w:tc>
          <w:tcPr>
            <w:tcW w:w="3821" w:type="dxa"/>
            <w:tcBorders>
              <w:top w:val="nil"/>
              <w:left w:val="single" w:sz="4" w:space="0" w:color="auto"/>
              <w:bottom w:val="single" w:sz="4" w:space="0" w:color="auto"/>
              <w:right w:val="single" w:sz="4" w:space="0" w:color="auto"/>
            </w:tcBorders>
            <w:noWrap/>
            <w:vAlign w:val="bottom"/>
            <w:hideMark/>
          </w:tcPr>
          <w:p w14:paraId="7F8DF56E" w14:textId="1BC975F1" w:rsidR="005031C5" w:rsidRPr="005031C5" w:rsidRDefault="4ACE4EFD" w:rsidP="2515AEBB">
            <w:pPr>
              <w:widowControl w:val="0"/>
              <w:suppressAutoHyphens/>
              <w:rPr>
                <w:rFonts w:ascii="Arial" w:hAnsi="Arial" w:cs="Arial"/>
                <w:snapToGrid w:val="0"/>
                <w:sz w:val="20"/>
                <w:szCs w:val="20"/>
              </w:rPr>
            </w:pPr>
            <w:r w:rsidRPr="009618C8">
              <w:rPr>
                <w:rFonts w:ascii="Arial" w:hAnsi="Arial" w:cs="Arial"/>
                <w:snapToGrid w:val="0"/>
                <w:sz w:val="20"/>
                <w:szCs w:val="20"/>
              </w:rPr>
              <w:t>Felling s</w:t>
            </w:r>
            <w:r w:rsidR="7D1E1D94" w:rsidRPr="009618C8">
              <w:rPr>
                <w:rFonts w:ascii="Arial" w:hAnsi="Arial" w:cs="Arial"/>
                <w:snapToGrid w:val="0"/>
                <w:sz w:val="20"/>
                <w:szCs w:val="20"/>
              </w:rPr>
              <w:t xml:space="preserve">treamside </w:t>
            </w:r>
            <w:r w:rsidR="7CF20508" w:rsidRPr="009618C8">
              <w:rPr>
                <w:rFonts w:ascii="Arial" w:hAnsi="Arial" w:cs="Arial"/>
                <w:snapToGrid w:val="0"/>
                <w:sz w:val="20"/>
                <w:szCs w:val="20"/>
              </w:rPr>
              <w:t>large woody debris</w:t>
            </w:r>
            <w:r w:rsidR="7D1E1D94" w:rsidRPr="009618C8">
              <w:rPr>
                <w:rFonts w:ascii="Arial" w:hAnsi="Arial" w:cs="Arial"/>
                <w:snapToGrid w:val="0"/>
                <w:sz w:val="20"/>
                <w:szCs w:val="20"/>
              </w:rPr>
              <w:t xml:space="preserve"> </w:t>
            </w:r>
            <w:r w:rsidR="024898C1" w:rsidRPr="009618C8">
              <w:rPr>
                <w:rFonts w:ascii="Arial" w:hAnsi="Arial" w:cs="Arial"/>
                <w:snapToGrid w:val="0"/>
                <w:sz w:val="20"/>
                <w:szCs w:val="20"/>
              </w:rPr>
              <w:t>as directed</w:t>
            </w:r>
          </w:p>
        </w:tc>
        <w:tc>
          <w:tcPr>
            <w:tcW w:w="834" w:type="dxa"/>
            <w:tcBorders>
              <w:top w:val="nil"/>
              <w:left w:val="nil"/>
              <w:bottom w:val="single" w:sz="4" w:space="0" w:color="auto"/>
              <w:right w:val="single" w:sz="4" w:space="0" w:color="auto"/>
            </w:tcBorders>
            <w:noWrap/>
            <w:vAlign w:val="bottom"/>
            <w:hideMark/>
          </w:tcPr>
          <w:p w14:paraId="040D86FC" w14:textId="5FDBAF65" w:rsidR="005031C5" w:rsidRPr="005031C5" w:rsidRDefault="571BAC38" w:rsidP="67D0CD89">
            <w:pPr>
              <w:widowControl w:val="0"/>
              <w:spacing w:line="259" w:lineRule="auto"/>
            </w:pPr>
            <w:r w:rsidRPr="67D0CD89">
              <w:rPr>
                <w:rFonts w:ascii="Arial" w:hAnsi="Arial" w:cs="Arial"/>
                <w:sz w:val="20"/>
                <w:szCs w:val="20"/>
              </w:rPr>
              <w:t>1</w:t>
            </w:r>
          </w:p>
        </w:tc>
        <w:tc>
          <w:tcPr>
            <w:tcW w:w="990" w:type="dxa"/>
            <w:tcBorders>
              <w:top w:val="nil"/>
              <w:left w:val="nil"/>
              <w:bottom w:val="single" w:sz="4" w:space="0" w:color="auto"/>
              <w:right w:val="single" w:sz="4" w:space="0" w:color="auto"/>
            </w:tcBorders>
            <w:noWrap/>
            <w:vAlign w:val="bottom"/>
            <w:hideMark/>
          </w:tcPr>
          <w:p w14:paraId="1C37C445" w14:textId="5C937A8D" w:rsidR="005031C5" w:rsidRPr="005031C5" w:rsidRDefault="005031C5" w:rsidP="67D0CD89">
            <w:pPr>
              <w:widowControl w:val="0"/>
              <w:suppressAutoHyphens/>
              <w:rPr>
                <w:rFonts w:ascii="Arial" w:hAnsi="Arial" w:cs="Arial"/>
                <w:snapToGrid w:val="0"/>
                <w:sz w:val="20"/>
                <w:szCs w:val="20"/>
              </w:rPr>
            </w:pPr>
            <w:r w:rsidRPr="005031C5">
              <w:rPr>
                <w:rFonts w:ascii="Arial" w:hAnsi="Arial" w:cs="Arial"/>
                <w:snapToGrid w:val="0"/>
                <w:sz w:val="20"/>
                <w:szCs w:val="20"/>
              </w:rPr>
              <w:t> </w:t>
            </w:r>
            <w:r w:rsidR="520F4FD6">
              <w:rPr>
                <w:rFonts w:ascii="Arial" w:hAnsi="Arial" w:cs="Arial"/>
                <w:snapToGrid w:val="0"/>
                <w:sz w:val="20"/>
                <w:szCs w:val="20"/>
              </w:rPr>
              <w:t>h</w:t>
            </w:r>
            <w:r w:rsidR="4B0D8F4E">
              <w:rPr>
                <w:rFonts w:ascii="Arial" w:hAnsi="Arial" w:cs="Arial"/>
                <w:snapToGrid w:val="0"/>
                <w:sz w:val="20"/>
                <w:szCs w:val="20"/>
              </w:rPr>
              <w:t>our</w:t>
            </w:r>
          </w:p>
        </w:tc>
        <w:tc>
          <w:tcPr>
            <w:tcW w:w="1350" w:type="dxa"/>
            <w:tcBorders>
              <w:top w:val="nil"/>
              <w:left w:val="nil"/>
              <w:bottom w:val="single" w:sz="4" w:space="0" w:color="auto"/>
              <w:right w:val="single" w:sz="4" w:space="0" w:color="auto"/>
            </w:tcBorders>
            <w:noWrap/>
            <w:vAlign w:val="bottom"/>
            <w:hideMark/>
          </w:tcPr>
          <w:p w14:paraId="22715BC4" w14:textId="77777777" w:rsidR="005031C5" w:rsidRPr="005031C5" w:rsidRDefault="005031C5" w:rsidP="005031C5">
            <w:pPr>
              <w:widowControl w:val="0"/>
              <w:tabs>
                <w:tab w:val="left" w:pos="-720"/>
              </w:tabs>
              <w:suppressAutoHyphens/>
              <w:rPr>
                <w:rFonts w:ascii="Arial" w:hAnsi="Arial" w:cs="Arial"/>
                <w:snapToGrid w:val="0"/>
                <w:sz w:val="20"/>
                <w:szCs w:val="20"/>
              </w:rPr>
            </w:pPr>
            <w:r w:rsidRPr="005031C5">
              <w:rPr>
                <w:rFonts w:ascii="Arial" w:hAnsi="Arial" w:cs="Arial"/>
                <w:snapToGrid w:val="0"/>
                <w:sz w:val="20"/>
                <w:szCs w:val="20"/>
              </w:rPr>
              <w:t> </w:t>
            </w:r>
          </w:p>
        </w:tc>
      </w:tr>
      <w:tr w:rsidR="00D93F2A" w:rsidRPr="005031C5" w14:paraId="1D47B9E8" w14:textId="77777777" w:rsidTr="67D0CD89">
        <w:trPr>
          <w:trHeight w:val="300"/>
        </w:trPr>
        <w:tc>
          <w:tcPr>
            <w:tcW w:w="792" w:type="dxa"/>
            <w:tcBorders>
              <w:top w:val="single" w:sz="4" w:space="0" w:color="auto"/>
              <w:left w:val="single" w:sz="4" w:space="0" w:color="auto"/>
              <w:bottom w:val="single" w:sz="4" w:space="0" w:color="auto"/>
              <w:right w:val="nil"/>
            </w:tcBorders>
            <w:noWrap/>
            <w:vAlign w:val="bottom"/>
            <w:hideMark/>
          </w:tcPr>
          <w:p w14:paraId="5BE5985E" w14:textId="3B63D401" w:rsidR="005031C5" w:rsidRPr="005031C5" w:rsidRDefault="005031C5" w:rsidP="005031C5">
            <w:pPr>
              <w:widowControl w:val="0"/>
              <w:tabs>
                <w:tab w:val="left" w:pos="-720"/>
              </w:tabs>
              <w:suppressAutoHyphens/>
              <w:rPr>
                <w:rFonts w:ascii="Arial" w:hAnsi="Arial" w:cs="Arial"/>
                <w:snapToGrid w:val="0"/>
                <w:sz w:val="20"/>
                <w:szCs w:val="20"/>
              </w:rPr>
            </w:pPr>
          </w:p>
        </w:tc>
        <w:tc>
          <w:tcPr>
            <w:tcW w:w="3821" w:type="dxa"/>
            <w:tcBorders>
              <w:top w:val="nil"/>
              <w:left w:val="single" w:sz="4" w:space="0" w:color="auto"/>
              <w:bottom w:val="single" w:sz="4" w:space="0" w:color="auto"/>
              <w:right w:val="single" w:sz="4" w:space="0" w:color="auto"/>
            </w:tcBorders>
            <w:noWrap/>
            <w:vAlign w:val="bottom"/>
            <w:hideMark/>
          </w:tcPr>
          <w:p w14:paraId="12133B79" w14:textId="57AB5E5B" w:rsidR="005031C5" w:rsidRPr="005031C5" w:rsidRDefault="005031C5" w:rsidP="005031C5">
            <w:pPr>
              <w:widowControl w:val="0"/>
              <w:tabs>
                <w:tab w:val="left" w:pos="-720"/>
              </w:tabs>
              <w:suppressAutoHyphens/>
              <w:rPr>
                <w:rFonts w:ascii="Arial" w:hAnsi="Arial" w:cs="Arial"/>
                <w:snapToGrid w:val="0"/>
                <w:sz w:val="20"/>
                <w:szCs w:val="20"/>
              </w:rPr>
            </w:pPr>
          </w:p>
        </w:tc>
        <w:tc>
          <w:tcPr>
            <w:tcW w:w="834" w:type="dxa"/>
            <w:tcBorders>
              <w:top w:val="nil"/>
              <w:left w:val="nil"/>
              <w:bottom w:val="single" w:sz="4" w:space="0" w:color="auto"/>
              <w:right w:val="single" w:sz="4" w:space="0" w:color="auto"/>
            </w:tcBorders>
            <w:noWrap/>
            <w:vAlign w:val="bottom"/>
            <w:hideMark/>
          </w:tcPr>
          <w:p w14:paraId="06DD44F6" w14:textId="2F5E19C9" w:rsidR="005031C5" w:rsidRPr="005031C5" w:rsidRDefault="005031C5" w:rsidP="67D0CD89">
            <w:pPr>
              <w:widowControl w:val="0"/>
              <w:spacing w:line="259" w:lineRule="auto"/>
            </w:pPr>
          </w:p>
        </w:tc>
        <w:tc>
          <w:tcPr>
            <w:tcW w:w="990" w:type="dxa"/>
            <w:tcBorders>
              <w:top w:val="nil"/>
              <w:left w:val="nil"/>
              <w:bottom w:val="single" w:sz="4" w:space="0" w:color="auto"/>
              <w:right w:val="single" w:sz="4" w:space="0" w:color="auto"/>
            </w:tcBorders>
            <w:noWrap/>
            <w:vAlign w:val="bottom"/>
            <w:hideMark/>
          </w:tcPr>
          <w:p w14:paraId="52D32043" w14:textId="752BE0DB" w:rsidR="005031C5" w:rsidRPr="005031C5" w:rsidRDefault="005031C5" w:rsidP="67D0CD89">
            <w:pPr>
              <w:widowControl w:val="0"/>
              <w:suppressAutoHyphens/>
              <w:rPr>
                <w:rFonts w:ascii="Arial" w:hAnsi="Arial" w:cs="Arial"/>
                <w:snapToGrid w:val="0"/>
                <w:sz w:val="20"/>
                <w:szCs w:val="20"/>
              </w:rPr>
            </w:pPr>
          </w:p>
        </w:tc>
        <w:tc>
          <w:tcPr>
            <w:tcW w:w="1350" w:type="dxa"/>
            <w:tcBorders>
              <w:top w:val="nil"/>
              <w:left w:val="nil"/>
              <w:bottom w:val="single" w:sz="4" w:space="0" w:color="auto"/>
              <w:right w:val="single" w:sz="4" w:space="0" w:color="auto"/>
            </w:tcBorders>
            <w:noWrap/>
            <w:vAlign w:val="bottom"/>
            <w:hideMark/>
          </w:tcPr>
          <w:p w14:paraId="08897B31" w14:textId="77777777" w:rsidR="005031C5" w:rsidRPr="005031C5" w:rsidRDefault="005031C5" w:rsidP="005031C5">
            <w:pPr>
              <w:widowControl w:val="0"/>
              <w:tabs>
                <w:tab w:val="left" w:pos="-720"/>
              </w:tabs>
              <w:suppressAutoHyphens/>
              <w:rPr>
                <w:rFonts w:ascii="Arial" w:hAnsi="Arial" w:cs="Arial"/>
                <w:snapToGrid w:val="0"/>
                <w:sz w:val="20"/>
                <w:szCs w:val="20"/>
              </w:rPr>
            </w:pPr>
            <w:r w:rsidRPr="005031C5">
              <w:rPr>
                <w:rFonts w:ascii="Arial" w:hAnsi="Arial" w:cs="Arial"/>
                <w:snapToGrid w:val="0"/>
                <w:sz w:val="20"/>
                <w:szCs w:val="20"/>
              </w:rPr>
              <w:t> </w:t>
            </w:r>
          </w:p>
        </w:tc>
      </w:tr>
      <w:tr w:rsidR="003369FA" w:rsidRPr="005031C5" w14:paraId="71CC4DD1" w14:textId="77777777" w:rsidTr="67D0CD89">
        <w:trPr>
          <w:trHeight w:val="300"/>
        </w:trPr>
        <w:tc>
          <w:tcPr>
            <w:tcW w:w="792" w:type="dxa"/>
            <w:tcBorders>
              <w:top w:val="single" w:sz="4" w:space="0" w:color="auto"/>
              <w:left w:val="single" w:sz="4" w:space="0" w:color="auto"/>
              <w:bottom w:val="single" w:sz="4" w:space="0" w:color="auto"/>
              <w:right w:val="single" w:sz="4" w:space="0" w:color="auto"/>
            </w:tcBorders>
            <w:noWrap/>
            <w:vAlign w:val="bottom"/>
          </w:tcPr>
          <w:p w14:paraId="63B3A81C" w14:textId="30DC8C4B" w:rsidR="005031C5" w:rsidRPr="005031C5" w:rsidRDefault="005031C5" w:rsidP="005031C5">
            <w:pPr>
              <w:widowControl w:val="0"/>
              <w:tabs>
                <w:tab w:val="left" w:pos="-720"/>
              </w:tabs>
              <w:suppressAutoHyphens/>
              <w:rPr>
                <w:rFonts w:ascii="Arial" w:hAnsi="Arial" w:cs="Arial"/>
                <w:snapToGrid w:val="0"/>
                <w:sz w:val="20"/>
                <w:szCs w:val="20"/>
              </w:rPr>
            </w:pPr>
            <w:bookmarkStart w:id="25" w:name="_Hlk17717888"/>
          </w:p>
        </w:tc>
        <w:tc>
          <w:tcPr>
            <w:tcW w:w="3821" w:type="dxa"/>
            <w:tcBorders>
              <w:top w:val="nil"/>
              <w:left w:val="nil"/>
              <w:bottom w:val="single" w:sz="4" w:space="0" w:color="auto"/>
              <w:right w:val="single" w:sz="4" w:space="0" w:color="auto"/>
            </w:tcBorders>
            <w:noWrap/>
            <w:vAlign w:val="bottom"/>
          </w:tcPr>
          <w:p w14:paraId="7E45282A" w14:textId="77777777" w:rsidR="005031C5" w:rsidRPr="005031C5" w:rsidRDefault="005031C5" w:rsidP="005031C5">
            <w:pPr>
              <w:widowControl w:val="0"/>
              <w:tabs>
                <w:tab w:val="left" w:pos="-720"/>
              </w:tabs>
              <w:suppressAutoHyphens/>
              <w:rPr>
                <w:rFonts w:ascii="Arial" w:hAnsi="Arial" w:cs="Arial"/>
                <w:snapToGrid w:val="0"/>
                <w:sz w:val="20"/>
                <w:szCs w:val="20"/>
              </w:rPr>
            </w:pPr>
          </w:p>
        </w:tc>
        <w:tc>
          <w:tcPr>
            <w:tcW w:w="834" w:type="dxa"/>
            <w:tcBorders>
              <w:top w:val="nil"/>
              <w:left w:val="nil"/>
              <w:bottom w:val="single" w:sz="4" w:space="0" w:color="auto"/>
              <w:right w:val="single" w:sz="4" w:space="0" w:color="auto"/>
            </w:tcBorders>
            <w:noWrap/>
            <w:vAlign w:val="bottom"/>
          </w:tcPr>
          <w:p w14:paraId="3E22C5F9" w14:textId="77777777" w:rsidR="005031C5" w:rsidRPr="005031C5" w:rsidRDefault="005031C5" w:rsidP="005031C5">
            <w:pPr>
              <w:widowControl w:val="0"/>
              <w:tabs>
                <w:tab w:val="left" w:pos="-720"/>
              </w:tabs>
              <w:suppressAutoHyphens/>
              <w:rPr>
                <w:rFonts w:ascii="Arial" w:hAnsi="Arial" w:cs="Arial"/>
                <w:snapToGrid w:val="0"/>
                <w:sz w:val="20"/>
                <w:szCs w:val="20"/>
              </w:rPr>
            </w:pPr>
          </w:p>
        </w:tc>
        <w:tc>
          <w:tcPr>
            <w:tcW w:w="990" w:type="dxa"/>
            <w:tcBorders>
              <w:top w:val="nil"/>
              <w:left w:val="nil"/>
              <w:bottom w:val="single" w:sz="4" w:space="0" w:color="auto"/>
              <w:right w:val="single" w:sz="4" w:space="0" w:color="auto"/>
            </w:tcBorders>
            <w:noWrap/>
            <w:vAlign w:val="bottom"/>
            <w:hideMark/>
          </w:tcPr>
          <w:p w14:paraId="5ED51E12" w14:textId="77777777" w:rsidR="005031C5" w:rsidRPr="005031C5" w:rsidRDefault="005031C5" w:rsidP="005031C5">
            <w:pPr>
              <w:widowControl w:val="0"/>
              <w:tabs>
                <w:tab w:val="left" w:pos="-720"/>
              </w:tabs>
              <w:suppressAutoHyphens/>
              <w:rPr>
                <w:rFonts w:ascii="Arial" w:hAnsi="Arial" w:cs="Arial"/>
                <w:snapToGrid w:val="0"/>
                <w:sz w:val="20"/>
                <w:szCs w:val="20"/>
              </w:rPr>
            </w:pPr>
            <w:r w:rsidRPr="005031C5">
              <w:rPr>
                <w:rFonts w:ascii="Arial" w:hAnsi="Arial" w:cs="Arial"/>
                <w:snapToGrid w:val="0"/>
                <w:sz w:val="20"/>
                <w:szCs w:val="20"/>
              </w:rPr>
              <w:t> </w:t>
            </w:r>
          </w:p>
        </w:tc>
        <w:tc>
          <w:tcPr>
            <w:tcW w:w="1350" w:type="dxa"/>
            <w:tcBorders>
              <w:top w:val="nil"/>
              <w:left w:val="nil"/>
              <w:bottom w:val="single" w:sz="4" w:space="0" w:color="auto"/>
              <w:right w:val="single" w:sz="4" w:space="0" w:color="auto"/>
            </w:tcBorders>
            <w:noWrap/>
            <w:vAlign w:val="bottom"/>
            <w:hideMark/>
          </w:tcPr>
          <w:p w14:paraId="30EF924C" w14:textId="77777777" w:rsidR="005031C5" w:rsidRPr="005031C5" w:rsidRDefault="005031C5" w:rsidP="005031C5">
            <w:pPr>
              <w:widowControl w:val="0"/>
              <w:tabs>
                <w:tab w:val="left" w:pos="-720"/>
              </w:tabs>
              <w:suppressAutoHyphens/>
              <w:rPr>
                <w:rFonts w:ascii="Arial" w:hAnsi="Arial" w:cs="Arial"/>
                <w:snapToGrid w:val="0"/>
                <w:sz w:val="20"/>
                <w:szCs w:val="20"/>
              </w:rPr>
            </w:pPr>
            <w:r w:rsidRPr="005031C5">
              <w:rPr>
                <w:rFonts w:ascii="Arial" w:hAnsi="Arial" w:cs="Arial"/>
                <w:snapToGrid w:val="0"/>
                <w:sz w:val="20"/>
                <w:szCs w:val="20"/>
              </w:rPr>
              <w:t> </w:t>
            </w:r>
          </w:p>
        </w:tc>
      </w:tr>
      <w:tr w:rsidR="003369FA" w:rsidRPr="005031C5" w14:paraId="12D93436" w14:textId="77777777" w:rsidTr="67D0CD89">
        <w:trPr>
          <w:trHeight w:val="305"/>
        </w:trPr>
        <w:tc>
          <w:tcPr>
            <w:tcW w:w="792" w:type="dxa"/>
            <w:tcBorders>
              <w:top w:val="single" w:sz="4" w:space="0" w:color="auto"/>
              <w:left w:val="single" w:sz="4" w:space="0" w:color="auto"/>
              <w:bottom w:val="single" w:sz="4" w:space="0" w:color="auto"/>
              <w:right w:val="single" w:sz="4" w:space="0" w:color="auto"/>
            </w:tcBorders>
            <w:noWrap/>
            <w:vAlign w:val="bottom"/>
          </w:tcPr>
          <w:p w14:paraId="45D22D75" w14:textId="77777777" w:rsidR="005031C5" w:rsidRPr="005031C5" w:rsidRDefault="005031C5" w:rsidP="005031C5">
            <w:pPr>
              <w:widowControl w:val="0"/>
              <w:tabs>
                <w:tab w:val="left" w:pos="-720"/>
              </w:tabs>
              <w:suppressAutoHyphens/>
              <w:rPr>
                <w:rFonts w:ascii="Arial" w:hAnsi="Arial" w:cs="Arial"/>
                <w:snapToGrid w:val="0"/>
                <w:sz w:val="20"/>
                <w:szCs w:val="20"/>
              </w:rPr>
            </w:pPr>
          </w:p>
        </w:tc>
        <w:tc>
          <w:tcPr>
            <w:tcW w:w="3821" w:type="dxa"/>
            <w:tcBorders>
              <w:top w:val="nil"/>
              <w:left w:val="nil"/>
              <w:bottom w:val="single" w:sz="4" w:space="0" w:color="auto"/>
              <w:right w:val="single" w:sz="4" w:space="0" w:color="auto"/>
            </w:tcBorders>
            <w:noWrap/>
            <w:vAlign w:val="bottom"/>
          </w:tcPr>
          <w:p w14:paraId="2B26B5F3" w14:textId="77777777" w:rsidR="005031C5" w:rsidRPr="005031C5" w:rsidRDefault="005031C5" w:rsidP="005031C5">
            <w:pPr>
              <w:widowControl w:val="0"/>
              <w:tabs>
                <w:tab w:val="left" w:pos="-720"/>
              </w:tabs>
              <w:suppressAutoHyphens/>
              <w:rPr>
                <w:rFonts w:ascii="Arial" w:hAnsi="Arial" w:cs="Arial"/>
                <w:snapToGrid w:val="0"/>
                <w:sz w:val="20"/>
                <w:szCs w:val="20"/>
              </w:rPr>
            </w:pPr>
          </w:p>
        </w:tc>
        <w:tc>
          <w:tcPr>
            <w:tcW w:w="834" w:type="dxa"/>
            <w:tcBorders>
              <w:top w:val="nil"/>
              <w:left w:val="nil"/>
              <w:bottom w:val="single" w:sz="4" w:space="0" w:color="auto"/>
              <w:right w:val="single" w:sz="4" w:space="0" w:color="auto"/>
            </w:tcBorders>
            <w:noWrap/>
            <w:vAlign w:val="bottom"/>
          </w:tcPr>
          <w:p w14:paraId="071EF9F5" w14:textId="77777777" w:rsidR="005031C5" w:rsidRPr="005031C5" w:rsidRDefault="005031C5" w:rsidP="005031C5">
            <w:pPr>
              <w:widowControl w:val="0"/>
              <w:tabs>
                <w:tab w:val="left" w:pos="-720"/>
              </w:tabs>
              <w:suppressAutoHyphens/>
              <w:rPr>
                <w:rFonts w:ascii="Arial" w:hAnsi="Arial" w:cs="Arial"/>
                <w:snapToGrid w:val="0"/>
                <w:sz w:val="20"/>
                <w:szCs w:val="20"/>
              </w:rPr>
            </w:pPr>
          </w:p>
        </w:tc>
        <w:tc>
          <w:tcPr>
            <w:tcW w:w="990" w:type="dxa"/>
            <w:tcBorders>
              <w:top w:val="nil"/>
              <w:left w:val="nil"/>
              <w:bottom w:val="single" w:sz="4" w:space="0" w:color="auto"/>
              <w:right w:val="single" w:sz="4" w:space="0" w:color="auto"/>
            </w:tcBorders>
            <w:noWrap/>
            <w:vAlign w:val="bottom"/>
            <w:hideMark/>
          </w:tcPr>
          <w:p w14:paraId="0C5D15B9" w14:textId="77777777" w:rsidR="005031C5" w:rsidRPr="005031C5" w:rsidRDefault="005031C5" w:rsidP="67D0CD89">
            <w:pPr>
              <w:widowControl w:val="0"/>
              <w:suppressAutoHyphens/>
              <w:rPr>
                <w:rFonts w:ascii="Arial" w:hAnsi="Arial" w:cs="Arial"/>
                <w:snapToGrid w:val="0"/>
                <w:sz w:val="20"/>
                <w:szCs w:val="20"/>
              </w:rPr>
            </w:pPr>
          </w:p>
        </w:tc>
        <w:tc>
          <w:tcPr>
            <w:tcW w:w="1350" w:type="dxa"/>
            <w:tcBorders>
              <w:top w:val="nil"/>
              <w:left w:val="nil"/>
              <w:bottom w:val="single" w:sz="4" w:space="0" w:color="auto"/>
              <w:right w:val="single" w:sz="4" w:space="0" w:color="auto"/>
            </w:tcBorders>
            <w:noWrap/>
            <w:vAlign w:val="bottom"/>
            <w:hideMark/>
          </w:tcPr>
          <w:p w14:paraId="6A1716F9" w14:textId="77777777" w:rsidR="005031C5" w:rsidRPr="005031C5" w:rsidRDefault="005031C5" w:rsidP="67D0CD89">
            <w:pPr>
              <w:widowControl w:val="0"/>
              <w:suppressAutoHyphens/>
              <w:rPr>
                <w:rFonts w:ascii="Arial" w:hAnsi="Arial" w:cs="Arial"/>
                <w:snapToGrid w:val="0"/>
                <w:sz w:val="20"/>
                <w:szCs w:val="20"/>
              </w:rPr>
            </w:pPr>
          </w:p>
        </w:tc>
      </w:tr>
      <w:bookmarkEnd w:id="25"/>
      <w:tr w:rsidR="00D93F2A" w:rsidRPr="005031C5" w14:paraId="5D38A6B1" w14:textId="77777777" w:rsidTr="67D0CD89">
        <w:trPr>
          <w:trHeight w:val="300"/>
        </w:trPr>
        <w:tc>
          <w:tcPr>
            <w:tcW w:w="4613" w:type="dxa"/>
            <w:gridSpan w:val="2"/>
            <w:tcBorders>
              <w:top w:val="single" w:sz="4" w:space="0" w:color="auto"/>
              <w:left w:val="single" w:sz="4" w:space="0" w:color="auto"/>
              <w:bottom w:val="single" w:sz="4" w:space="0" w:color="auto"/>
              <w:right w:val="single" w:sz="4" w:space="0" w:color="auto"/>
            </w:tcBorders>
            <w:noWrap/>
            <w:vAlign w:val="bottom"/>
          </w:tcPr>
          <w:p w14:paraId="31B4C8B8" w14:textId="77777777" w:rsidR="005031C5" w:rsidRPr="005031C5" w:rsidRDefault="005031C5" w:rsidP="005031C5">
            <w:pPr>
              <w:widowControl w:val="0"/>
              <w:tabs>
                <w:tab w:val="left" w:pos="-720"/>
              </w:tabs>
              <w:suppressAutoHyphens/>
              <w:rPr>
                <w:rFonts w:ascii="Arial" w:hAnsi="Arial" w:cs="Arial"/>
                <w:snapToGrid w:val="0"/>
                <w:sz w:val="20"/>
                <w:szCs w:val="20"/>
              </w:rPr>
            </w:pPr>
            <w:r w:rsidRPr="005031C5">
              <w:rPr>
                <w:rFonts w:ascii="Arial" w:hAnsi="Arial" w:cs="Arial"/>
                <w:snapToGrid w:val="0"/>
                <w:sz w:val="20"/>
                <w:szCs w:val="20"/>
              </w:rPr>
              <w:t>Total Bid Cost:</w:t>
            </w:r>
          </w:p>
          <w:p w14:paraId="7F851128" w14:textId="77777777" w:rsidR="005031C5" w:rsidRPr="005031C5" w:rsidRDefault="005031C5" w:rsidP="005031C5">
            <w:pPr>
              <w:widowControl w:val="0"/>
              <w:tabs>
                <w:tab w:val="left" w:pos="-720"/>
              </w:tabs>
              <w:suppressAutoHyphens/>
              <w:rPr>
                <w:rFonts w:ascii="Arial" w:hAnsi="Arial" w:cs="Arial"/>
                <w:snapToGrid w:val="0"/>
                <w:sz w:val="20"/>
                <w:szCs w:val="20"/>
              </w:rPr>
            </w:pPr>
            <w:r w:rsidRPr="005031C5">
              <w:rPr>
                <w:rFonts w:ascii="Arial" w:hAnsi="Arial" w:cs="Arial"/>
                <w:snapToGrid w:val="0"/>
                <w:sz w:val="20"/>
                <w:szCs w:val="20"/>
              </w:rPr>
              <w:t> </w:t>
            </w:r>
          </w:p>
        </w:tc>
        <w:tc>
          <w:tcPr>
            <w:tcW w:w="834" w:type="dxa"/>
            <w:tcBorders>
              <w:top w:val="nil"/>
              <w:left w:val="nil"/>
              <w:bottom w:val="single" w:sz="4" w:space="0" w:color="auto"/>
              <w:right w:val="single" w:sz="4" w:space="0" w:color="auto"/>
            </w:tcBorders>
            <w:noWrap/>
            <w:vAlign w:val="bottom"/>
          </w:tcPr>
          <w:p w14:paraId="2EF03553" w14:textId="77777777" w:rsidR="005031C5" w:rsidRPr="005031C5" w:rsidRDefault="005031C5" w:rsidP="005031C5">
            <w:pPr>
              <w:widowControl w:val="0"/>
              <w:tabs>
                <w:tab w:val="left" w:pos="-720"/>
              </w:tabs>
              <w:suppressAutoHyphens/>
              <w:rPr>
                <w:rFonts w:ascii="Arial" w:hAnsi="Arial" w:cs="Arial"/>
                <w:snapToGrid w:val="0"/>
                <w:sz w:val="20"/>
                <w:szCs w:val="20"/>
              </w:rPr>
            </w:pPr>
            <w:r w:rsidRPr="005031C5">
              <w:rPr>
                <w:rFonts w:ascii="Arial" w:hAnsi="Arial" w:cs="Arial"/>
                <w:snapToGrid w:val="0"/>
                <w:sz w:val="20"/>
                <w:szCs w:val="20"/>
              </w:rPr>
              <w:t> </w:t>
            </w:r>
          </w:p>
        </w:tc>
        <w:tc>
          <w:tcPr>
            <w:tcW w:w="990" w:type="dxa"/>
            <w:tcBorders>
              <w:top w:val="nil"/>
              <w:left w:val="nil"/>
              <w:bottom w:val="single" w:sz="4" w:space="0" w:color="auto"/>
              <w:right w:val="single" w:sz="4" w:space="0" w:color="auto"/>
            </w:tcBorders>
            <w:noWrap/>
            <w:vAlign w:val="bottom"/>
            <w:hideMark/>
          </w:tcPr>
          <w:p w14:paraId="712C815B" w14:textId="77777777" w:rsidR="005031C5" w:rsidRPr="005031C5" w:rsidRDefault="005031C5" w:rsidP="005031C5">
            <w:pPr>
              <w:widowControl w:val="0"/>
              <w:tabs>
                <w:tab w:val="left" w:pos="-720"/>
              </w:tabs>
              <w:suppressAutoHyphens/>
              <w:rPr>
                <w:rFonts w:ascii="Arial" w:hAnsi="Arial" w:cs="Arial"/>
                <w:snapToGrid w:val="0"/>
                <w:sz w:val="20"/>
                <w:szCs w:val="20"/>
              </w:rPr>
            </w:pPr>
            <w:r w:rsidRPr="005031C5">
              <w:rPr>
                <w:rFonts w:ascii="Arial" w:hAnsi="Arial" w:cs="Arial"/>
                <w:snapToGrid w:val="0"/>
                <w:sz w:val="20"/>
                <w:szCs w:val="20"/>
              </w:rPr>
              <w:t> </w:t>
            </w:r>
          </w:p>
        </w:tc>
        <w:tc>
          <w:tcPr>
            <w:tcW w:w="1350" w:type="dxa"/>
            <w:tcBorders>
              <w:top w:val="single" w:sz="4" w:space="0" w:color="auto"/>
              <w:bottom w:val="single" w:sz="4" w:space="0" w:color="auto"/>
              <w:right w:val="single" w:sz="4" w:space="0" w:color="auto"/>
            </w:tcBorders>
            <w:noWrap/>
            <w:hideMark/>
          </w:tcPr>
          <w:p w14:paraId="536B7A1E" w14:textId="77777777" w:rsidR="005031C5" w:rsidRPr="005031C5" w:rsidRDefault="005031C5" w:rsidP="005031C5">
            <w:pPr>
              <w:widowControl w:val="0"/>
              <w:tabs>
                <w:tab w:val="left" w:pos="-720"/>
              </w:tabs>
              <w:suppressAutoHyphens/>
              <w:rPr>
                <w:rFonts w:ascii="Arial" w:hAnsi="Arial" w:cs="Arial"/>
                <w:snapToGrid w:val="0"/>
                <w:sz w:val="20"/>
                <w:szCs w:val="20"/>
              </w:rPr>
            </w:pPr>
          </w:p>
        </w:tc>
      </w:tr>
    </w:tbl>
    <w:p w14:paraId="0FE222E7" w14:textId="16354C6E" w:rsidR="005031C5" w:rsidRPr="005031C5" w:rsidRDefault="005031C5" w:rsidP="67D0CD89">
      <w:pPr>
        <w:widowControl w:val="0"/>
        <w:suppressAutoHyphens/>
        <w:rPr>
          <w:rFonts w:ascii="Arial" w:hAnsi="Arial" w:cs="Arial"/>
          <w:i/>
          <w:iCs/>
          <w:snapToGrid w:val="0"/>
          <w:sz w:val="20"/>
          <w:szCs w:val="20"/>
        </w:rPr>
      </w:pPr>
      <w:r w:rsidRPr="67D0CD89">
        <w:rPr>
          <w:rFonts w:ascii="Arial" w:hAnsi="Arial" w:cs="Arial"/>
          <w:i/>
          <w:iCs/>
          <w:snapToGrid w:val="0"/>
          <w:sz w:val="20"/>
          <w:szCs w:val="20"/>
        </w:rPr>
        <w:t xml:space="preserve">Units: </w:t>
      </w:r>
      <w:r w:rsidR="6CAA8475" w:rsidRPr="67D0CD89">
        <w:rPr>
          <w:rFonts w:ascii="Arial" w:hAnsi="Arial" w:cs="Arial"/>
          <w:i/>
          <w:iCs/>
          <w:snapToGrid w:val="0"/>
          <w:sz w:val="20"/>
          <w:szCs w:val="20"/>
        </w:rPr>
        <w:t>hour</w:t>
      </w:r>
      <w:r w:rsidRPr="67D0CD89">
        <w:rPr>
          <w:rFonts w:ascii="Arial" w:hAnsi="Arial" w:cs="Arial"/>
          <w:i/>
          <w:iCs/>
          <w:snapToGrid w:val="0"/>
          <w:sz w:val="20"/>
          <w:szCs w:val="20"/>
        </w:rPr>
        <w:t xml:space="preserve"> = </w:t>
      </w:r>
      <w:r w:rsidR="10DC7F08" w:rsidRPr="67D0CD89">
        <w:rPr>
          <w:rFonts w:ascii="Arial" w:hAnsi="Arial" w:cs="Arial"/>
          <w:i/>
          <w:iCs/>
          <w:snapToGrid w:val="0"/>
          <w:sz w:val="20"/>
          <w:szCs w:val="20"/>
        </w:rPr>
        <w:t>price per hour</w:t>
      </w:r>
    </w:p>
    <w:p w14:paraId="4C43A47E" w14:textId="77777777" w:rsidR="00171654" w:rsidRDefault="00171654" w:rsidP="00B95477">
      <w:pPr>
        <w:widowControl w:val="0"/>
        <w:tabs>
          <w:tab w:val="left" w:pos="-720"/>
        </w:tabs>
        <w:suppressAutoHyphens/>
        <w:rPr>
          <w:rFonts w:ascii="Arial" w:hAnsi="Arial" w:cs="Arial"/>
          <w:snapToGrid w:val="0"/>
          <w:sz w:val="20"/>
          <w:szCs w:val="20"/>
          <w:highlight w:val="yellow"/>
        </w:rPr>
      </w:pPr>
    </w:p>
    <w:p w14:paraId="568663C3" w14:textId="77777777" w:rsidR="00171654" w:rsidRDefault="00171654" w:rsidP="67D0CD89">
      <w:pPr>
        <w:widowControl w:val="0"/>
        <w:suppressAutoHyphens/>
        <w:rPr>
          <w:rFonts w:ascii="Arial" w:hAnsi="Arial" w:cs="Arial"/>
          <w:snapToGrid w:val="0"/>
          <w:sz w:val="20"/>
          <w:szCs w:val="20"/>
          <w:highlight w:val="yellow"/>
        </w:rPr>
      </w:pPr>
    </w:p>
    <w:p w14:paraId="672F00A7" w14:textId="43286B9E" w:rsidR="3AF06C21" w:rsidRDefault="3AF06C21" w:rsidP="67D0CD89">
      <w:pPr>
        <w:widowControl w:val="0"/>
        <w:rPr>
          <w:rFonts w:ascii="Arial" w:hAnsi="Arial" w:cs="Arial"/>
          <w:sz w:val="20"/>
          <w:szCs w:val="20"/>
        </w:rPr>
      </w:pPr>
      <w:r w:rsidRPr="67D0CD89">
        <w:rPr>
          <w:rFonts w:ascii="Arial" w:hAnsi="Arial" w:cs="Arial"/>
          <w:sz w:val="20"/>
          <w:szCs w:val="20"/>
        </w:rPr>
        <w:t xml:space="preserve">For </w:t>
      </w:r>
      <w:r w:rsidR="00441A38">
        <w:rPr>
          <w:rFonts w:ascii="Arial" w:hAnsi="Arial" w:cs="Arial"/>
          <w:sz w:val="20"/>
          <w:szCs w:val="20"/>
        </w:rPr>
        <w:t>Tree Felling</w:t>
      </w:r>
      <w:r w:rsidRPr="67D0CD89">
        <w:rPr>
          <w:rFonts w:ascii="Arial" w:hAnsi="Arial" w:cs="Arial"/>
          <w:sz w:val="20"/>
          <w:szCs w:val="20"/>
        </w:rPr>
        <w:t xml:space="preserve"> Task, b</w:t>
      </w:r>
      <w:r w:rsidR="628ADBC2" w:rsidRPr="67D0CD89">
        <w:rPr>
          <w:rFonts w:ascii="Arial" w:hAnsi="Arial" w:cs="Arial"/>
          <w:sz w:val="20"/>
          <w:szCs w:val="20"/>
        </w:rPr>
        <w:t xml:space="preserve">id price includes all costs to fell and </w:t>
      </w:r>
      <w:r w:rsidR="42E71F11" w:rsidRPr="67D0CD89">
        <w:rPr>
          <w:rFonts w:ascii="Arial" w:hAnsi="Arial" w:cs="Arial"/>
          <w:sz w:val="20"/>
          <w:szCs w:val="20"/>
        </w:rPr>
        <w:t>buck</w:t>
      </w:r>
      <w:r w:rsidR="628ADBC2" w:rsidRPr="67D0CD89">
        <w:rPr>
          <w:rFonts w:ascii="Arial" w:hAnsi="Arial" w:cs="Arial"/>
          <w:sz w:val="20"/>
          <w:szCs w:val="20"/>
        </w:rPr>
        <w:t xml:space="preserve"> trees as specified in the contract and directed by the SV</w:t>
      </w:r>
      <w:r w:rsidR="6ADDA4D2" w:rsidRPr="67D0CD89">
        <w:rPr>
          <w:rFonts w:ascii="Arial" w:hAnsi="Arial" w:cs="Arial"/>
          <w:sz w:val="20"/>
          <w:szCs w:val="20"/>
        </w:rPr>
        <w:t>RCD project manager</w:t>
      </w:r>
      <w:r w:rsidR="1AB966D9" w:rsidRPr="67D0CD89">
        <w:rPr>
          <w:rFonts w:ascii="Arial" w:hAnsi="Arial" w:cs="Arial"/>
          <w:sz w:val="20"/>
          <w:szCs w:val="20"/>
        </w:rPr>
        <w:t>s</w:t>
      </w:r>
      <w:r w:rsidR="6ADDA4D2" w:rsidRPr="67D0CD89">
        <w:rPr>
          <w:rFonts w:ascii="Arial" w:hAnsi="Arial" w:cs="Arial"/>
          <w:sz w:val="20"/>
          <w:szCs w:val="20"/>
        </w:rPr>
        <w:t xml:space="preserve">. </w:t>
      </w:r>
    </w:p>
    <w:p w14:paraId="054BA1B2" w14:textId="61572483" w:rsidR="67D0CD89" w:rsidRDefault="67D0CD89" w:rsidP="67D0CD89">
      <w:pPr>
        <w:widowControl w:val="0"/>
        <w:rPr>
          <w:rFonts w:ascii="Arial" w:hAnsi="Arial" w:cs="Arial"/>
          <w:sz w:val="20"/>
          <w:szCs w:val="20"/>
        </w:rPr>
      </w:pPr>
    </w:p>
    <w:p w14:paraId="166FEC64" w14:textId="557791E9" w:rsidR="67D0CD89" w:rsidRDefault="67D0CD89" w:rsidP="67D0CD89">
      <w:pPr>
        <w:widowControl w:val="0"/>
        <w:rPr>
          <w:rFonts w:ascii="Arial" w:hAnsi="Arial" w:cs="Arial"/>
          <w:sz w:val="20"/>
          <w:szCs w:val="20"/>
        </w:rPr>
      </w:pPr>
    </w:p>
    <w:p w14:paraId="3DBC952F" w14:textId="1DCE4E37" w:rsidR="67D0CD89" w:rsidRDefault="67D0CD89" w:rsidP="67D0CD89">
      <w:pPr>
        <w:widowControl w:val="0"/>
        <w:rPr>
          <w:rFonts w:ascii="Arial" w:hAnsi="Arial" w:cs="Arial"/>
          <w:sz w:val="20"/>
          <w:szCs w:val="20"/>
          <w:highlight w:val="yellow"/>
        </w:rPr>
      </w:pPr>
    </w:p>
    <w:p w14:paraId="3B882BF4" w14:textId="77777777" w:rsidR="00171654" w:rsidRDefault="00171654" w:rsidP="00B95477">
      <w:pPr>
        <w:widowControl w:val="0"/>
        <w:tabs>
          <w:tab w:val="left" w:pos="-720"/>
        </w:tabs>
        <w:suppressAutoHyphens/>
        <w:rPr>
          <w:rFonts w:ascii="Arial" w:hAnsi="Arial" w:cs="Arial"/>
          <w:snapToGrid w:val="0"/>
          <w:sz w:val="20"/>
          <w:szCs w:val="20"/>
          <w:highlight w:val="yellow"/>
        </w:rPr>
      </w:pPr>
    </w:p>
    <w:p w14:paraId="17FBA025" w14:textId="77777777" w:rsidR="002E226A" w:rsidRDefault="002E226A" w:rsidP="00B358AD">
      <w:pPr>
        <w:rPr>
          <w:b/>
          <w:bCs/>
        </w:rPr>
      </w:pPr>
      <w:bookmarkStart w:id="26" w:name="_Hlk136521901"/>
    </w:p>
    <w:p w14:paraId="2005AB6D" w14:textId="77777777" w:rsidR="002E226A" w:rsidRDefault="002E226A" w:rsidP="00B358AD">
      <w:pPr>
        <w:rPr>
          <w:b/>
          <w:bCs/>
        </w:rPr>
      </w:pPr>
    </w:p>
    <w:p w14:paraId="3BCEFBC6" w14:textId="2B3B6104" w:rsidR="00B358AD" w:rsidRPr="00E731A9" w:rsidRDefault="00B358AD" w:rsidP="00B358AD">
      <w:pPr>
        <w:rPr>
          <w:b/>
          <w:bCs/>
          <w:smallCaps/>
        </w:rPr>
      </w:pPr>
      <w:r w:rsidRPr="00E731A9">
        <w:rPr>
          <w:b/>
          <w:bCs/>
        </w:rPr>
        <w:lastRenderedPageBreak/>
        <w:t xml:space="preserve">BID FORM ATTACHMENT NO. </w:t>
      </w:r>
      <w:r w:rsidR="00AB3A55">
        <w:rPr>
          <w:b/>
          <w:bCs/>
        </w:rPr>
        <w:t>4</w:t>
      </w:r>
      <w:r w:rsidRPr="00E731A9">
        <w:rPr>
          <w:b/>
          <w:bCs/>
        </w:rPr>
        <w:t xml:space="preserve">: </w:t>
      </w:r>
      <w:r w:rsidRPr="00E731A9">
        <w:rPr>
          <w:b/>
          <w:bCs/>
          <w:smallCaps/>
        </w:rPr>
        <w:t xml:space="preserve">Work Plan </w:t>
      </w:r>
    </w:p>
    <w:bookmarkEnd w:id="26"/>
    <w:p w14:paraId="0E9DB61F" w14:textId="77777777" w:rsidR="00B358AD" w:rsidRPr="00E731A9" w:rsidRDefault="00B358AD" w:rsidP="00B358AD">
      <w:pPr>
        <w:rPr>
          <w:b/>
          <w:bCs/>
          <w:smallCaps/>
        </w:rPr>
      </w:pPr>
    </w:p>
    <w:p w14:paraId="536078E9" w14:textId="77777777" w:rsidR="00B358AD" w:rsidRPr="00E731A9" w:rsidRDefault="00B358AD" w:rsidP="00B358AD">
      <w:r w:rsidRPr="00E731A9">
        <w:t>Please use the following space to describe in sufficient detail the work plan or methods you will employ to gain site access and accomplish the project according to specifications. This will include a full description of how the project will meet the site requirements and prevent damage to infrastructure. You may attach a written response to this packet if needed.</w:t>
      </w:r>
    </w:p>
    <w:p w14:paraId="370B5E95" w14:textId="77777777" w:rsidR="00B358AD" w:rsidRPr="005C7F5F" w:rsidRDefault="00B358AD" w:rsidP="00B358AD">
      <w:pPr>
        <w:rPr>
          <w:highlight w:val="yellow"/>
        </w:rPr>
      </w:pPr>
    </w:p>
    <w:tbl>
      <w:tblPr>
        <w:tblStyle w:val="TableGrid"/>
        <w:tblW w:w="0" w:type="auto"/>
        <w:tblLook w:val="04A0" w:firstRow="1" w:lastRow="0" w:firstColumn="1" w:lastColumn="0" w:noHBand="0" w:noVBand="1"/>
      </w:tblPr>
      <w:tblGrid>
        <w:gridCol w:w="9289"/>
      </w:tblGrid>
      <w:tr w:rsidR="00FC38CE" w:rsidRPr="005C7F5F" w14:paraId="6D3F4B2B" w14:textId="77777777">
        <w:trPr>
          <w:trHeight w:val="10533"/>
        </w:trPr>
        <w:tc>
          <w:tcPr>
            <w:tcW w:w="9289" w:type="dxa"/>
          </w:tcPr>
          <w:p w14:paraId="4A384F19" w14:textId="77777777" w:rsidR="00B358AD" w:rsidRPr="005C7F5F" w:rsidRDefault="00B358AD">
            <w:pPr>
              <w:rPr>
                <w:highlight w:val="yellow"/>
              </w:rPr>
            </w:pPr>
          </w:p>
        </w:tc>
      </w:tr>
    </w:tbl>
    <w:p w14:paraId="3033AFB3" w14:textId="77777777" w:rsidR="00B358AD" w:rsidRPr="005C7F5F" w:rsidRDefault="00B358AD" w:rsidP="00B358AD">
      <w:r>
        <w:t xml:space="preserve"> </w:t>
      </w:r>
    </w:p>
    <w:p w14:paraId="2C8773DE" w14:textId="77777777" w:rsidR="002E226A" w:rsidRDefault="002E226A" w:rsidP="000610EE">
      <w:pPr>
        <w:pStyle w:val="Heading2"/>
        <w:keepNext w:val="0"/>
        <w:widowControl w:val="0"/>
        <w:numPr>
          <w:ilvl w:val="0"/>
          <w:numId w:val="0"/>
        </w:numPr>
        <w:autoSpaceDE w:val="0"/>
        <w:autoSpaceDN w:val="0"/>
        <w:spacing w:before="0" w:after="0"/>
      </w:pPr>
    </w:p>
    <w:p w14:paraId="2FDB8628" w14:textId="6374E7E2" w:rsidR="00B00FFF" w:rsidRDefault="00294A49" w:rsidP="00B95477">
      <w:pPr>
        <w:rPr>
          <w:sz w:val="48"/>
          <w:szCs w:val="48"/>
        </w:rPr>
      </w:pPr>
      <w:r w:rsidRPr="00AB4C0C">
        <w:rPr>
          <w:sz w:val="48"/>
          <w:szCs w:val="48"/>
        </w:rPr>
        <w:lastRenderedPageBreak/>
        <w:t>Appendix II</w:t>
      </w:r>
    </w:p>
    <w:p w14:paraId="6C1B1B46" w14:textId="2A33FBE1" w:rsidR="00484D46" w:rsidRDefault="00484D46" w:rsidP="00B95477">
      <w:pPr>
        <w:rPr>
          <w:sz w:val="24"/>
          <w:szCs w:val="24"/>
        </w:rPr>
      </w:pPr>
    </w:p>
    <w:p w14:paraId="46FF1B82" w14:textId="43CF1694" w:rsidR="00093241" w:rsidRDefault="00093241" w:rsidP="00B95477">
      <w:pPr>
        <w:rPr>
          <w:sz w:val="24"/>
          <w:szCs w:val="24"/>
        </w:rPr>
      </w:pPr>
    </w:p>
    <w:p w14:paraId="7AC6172B" w14:textId="46DE70AD" w:rsidR="00093241" w:rsidRDefault="00AB4C0C" w:rsidP="001F3079">
      <w:pPr>
        <w:kinsoku w:val="0"/>
        <w:overflowPunct w:val="0"/>
        <w:autoSpaceDE w:val="0"/>
        <w:autoSpaceDN w:val="0"/>
        <w:adjustRightInd w:val="0"/>
        <w:rPr>
          <w:rFonts w:eastAsia="Calibri"/>
        </w:rPr>
      </w:pPr>
      <w:r w:rsidRPr="00AB4C0C">
        <w:rPr>
          <w:rFonts w:eastAsia="Calibri"/>
        </w:rPr>
        <w:t>Attached</w:t>
      </w:r>
      <w:bookmarkStart w:id="27" w:name="_Hlk130802308"/>
      <w:r w:rsidRPr="00AB4C0C">
        <w:rPr>
          <w:rFonts w:eastAsia="Calibri"/>
        </w:rPr>
        <w:t>:</w:t>
      </w:r>
      <w:r w:rsidR="7206516B" w:rsidRPr="00AB4C0C">
        <w:rPr>
          <w:rFonts w:eastAsia="Calibri"/>
        </w:rPr>
        <w:t xml:space="preserve"> Map</w:t>
      </w:r>
      <w:bookmarkEnd w:id="27"/>
      <w:r>
        <w:rPr>
          <w:rFonts w:eastAsia="Calibri"/>
        </w:rPr>
        <w:tab/>
      </w:r>
    </w:p>
    <w:p w14:paraId="7A0086CB" w14:textId="6B90B1FF" w:rsidR="00704FAE" w:rsidRPr="00AB4C0C" w:rsidRDefault="00704FAE" w:rsidP="00B95477"/>
    <w:p w14:paraId="59225C6A" w14:textId="0388F336" w:rsidR="00704FAE" w:rsidRPr="00AB4C0C" w:rsidRDefault="004F56D7" w:rsidP="00B95477">
      <w:pPr>
        <w:autoSpaceDE w:val="0"/>
        <w:autoSpaceDN w:val="0"/>
        <w:adjustRightInd w:val="0"/>
        <w:ind w:firstLine="720"/>
        <w:rPr>
          <w:bCs/>
          <w:color w:val="000000"/>
        </w:rPr>
      </w:pPr>
      <w:r w:rsidRPr="00880DAB">
        <w:rPr>
          <w:bCs/>
          <w:color w:val="000000"/>
        </w:rPr>
        <w:t xml:space="preserve">Attached: </w:t>
      </w:r>
      <w:r w:rsidR="00704FAE" w:rsidRPr="00880DAB">
        <w:rPr>
          <w:bCs/>
          <w:color w:val="000000"/>
        </w:rPr>
        <w:t>FIRE PLAN FOR CONSTRUCTION AND SERVICE CONTRACTS</w:t>
      </w:r>
      <w:r w:rsidRPr="00880DAB">
        <w:rPr>
          <w:bCs/>
          <w:color w:val="000000"/>
        </w:rPr>
        <w:t xml:space="preserve"> – </w:t>
      </w:r>
      <w:r w:rsidR="00302009" w:rsidRPr="00880DAB">
        <w:rPr>
          <w:bCs/>
          <w:color w:val="000000"/>
        </w:rPr>
        <w:t>2</w:t>
      </w:r>
      <w:r w:rsidRPr="00880DAB">
        <w:rPr>
          <w:bCs/>
          <w:color w:val="000000"/>
        </w:rPr>
        <w:t xml:space="preserve"> pages</w:t>
      </w:r>
    </w:p>
    <w:p w14:paraId="0DFF1919" w14:textId="281ABC0D" w:rsidR="110BC0BE" w:rsidRDefault="110BC0BE" w:rsidP="110BC0BE"/>
    <w:p w14:paraId="0149D946" w14:textId="4D84DED7" w:rsidR="110BC0BE" w:rsidRDefault="110BC0BE" w:rsidP="110BC0BE"/>
    <w:p w14:paraId="13DD4197" w14:textId="33705A84" w:rsidR="110BC0BE" w:rsidRDefault="005D6D1E" w:rsidP="110BC0BE">
      <w:r w:rsidRPr="005D6D1E">
        <w:rPr>
          <w:noProof/>
        </w:rPr>
        <w:drawing>
          <wp:inline distT="0" distB="0" distL="0" distR="0" wp14:anchorId="784D3ECF" wp14:editId="7A7BAA8E">
            <wp:extent cx="5943600" cy="4596130"/>
            <wp:effectExtent l="0" t="0" r="0" b="0"/>
            <wp:docPr id="1304689559" name="Picture 1" descr="A map of a large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689559" name="Picture 1" descr="A map of a large area&#10;&#10;AI-generated content may be incorrect."/>
                    <pic:cNvPicPr/>
                  </pic:nvPicPr>
                  <pic:blipFill>
                    <a:blip r:embed="rId17"/>
                    <a:stretch>
                      <a:fillRect/>
                    </a:stretch>
                  </pic:blipFill>
                  <pic:spPr>
                    <a:xfrm>
                      <a:off x="0" y="0"/>
                      <a:ext cx="5943600" cy="4596130"/>
                    </a:xfrm>
                    <a:prstGeom prst="rect">
                      <a:avLst/>
                    </a:prstGeom>
                  </pic:spPr>
                </pic:pic>
              </a:graphicData>
            </a:graphic>
          </wp:inline>
        </w:drawing>
      </w:r>
    </w:p>
    <w:p w14:paraId="1BC50B1F" w14:textId="64D4E0D7" w:rsidR="00AB590B" w:rsidRDefault="00F07DBF" w:rsidP="110BC0BE">
      <w:r w:rsidRPr="00F07DBF">
        <w:rPr>
          <w:b/>
          <w:bCs/>
        </w:rPr>
        <w:t>Exhibit A:</w:t>
      </w:r>
      <w:r w:rsidRPr="00F07DBF">
        <w:t xml:space="preserve"> </w:t>
      </w:r>
      <w:r>
        <w:rPr>
          <w:rStyle w:val="Strong"/>
        </w:rPr>
        <w:t>Map of proposed actions for the McKinney BAR Habitat Restoration Project</w:t>
      </w:r>
    </w:p>
    <w:p w14:paraId="0231FE9E" w14:textId="77777777" w:rsidR="00AB590B" w:rsidRDefault="00AB590B" w:rsidP="110BC0BE"/>
    <w:p w14:paraId="19BB91BB" w14:textId="4AA2784C" w:rsidR="00AB590B" w:rsidRDefault="00AB590B" w:rsidP="67D0CD89"/>
    <w:p w14:paraId="61312181" w14:textId="77777777" w:rsidR="00AB590B" w:rsidRDefault="00AB590B" w:rsidP="110BC0BE"/>
    <w:p w14:paraId="74B87ABA" w14:textId="77777777" w:rsidR="00AB590B" w:rsidRDefault="00AB590B" w:rsidP="110BC0BE"/>
    <w:p w14:paraId="47F25CEC" w14:textId="77777777" w:rsidR="00441A38" w:rsidRDefault="00441A38" w:rsidP="24C2596B">
      <w:pPr>
        <w:pStyle w:val="Title"/>
        <w:jc w:val="center"/>
        <w:rPr>
          <w:rFonts w:ascii="Times" w:eastAsia="Times" w:hAnsi="Times" w:cs="Times"/>
          <w:b/>
          <w:bCs/>
          <w:color w:val="000000" w:themeColor="text1"/>
          <w:sz w:val="20"/>
          <w:szCs w:val="20"/>
        </w:rPr>
      </w:pPr>
    </w:p>
    <w:p w14:paraId="320A26EC" w14:textId="77777777" w:rsidR="00441A38" w:rsidRDefault="00441A38" w:rsidP="24C2596B">
      <w:pPr>
        <w:pStyle w:val="Title"/>
        <w:jc w:val="center"/>
        <w:rPr>
          <w:rFonts w:ascii="Times" w:eastAsia="Times" w:hAnsi="Times" w:cs="Times"/>
          <w:b/>
          <w:bCs/>
          <w:color w:val="000000" w:themeColor="text1"/>
          <w:sz w:val="20"/>
          <w:szCs w:val="20"/>
        </w:rPr>
      </w:pPr>
    </w:p>
    <w:p w14:paraId="416CFCE6" w14:textId="77777777" w:rsidR="00441A38" w:rsidRDefault="00441A38" w:rsidP="24C2596B">
      <w:pPr>
        <w:pStyle w:val="Title"/>
        <w:jc w:val="center"/>
        <w:rPr>
          <w:rFonts w:ascii="Times" w:eastAsia="Times" w:hAnsi="Times" w:cs="Times"/>
          <w:b/>
          <w:bCs/>
          <w:color w:val="000000" w:themeColor="text1"/>
          <w:sz w:val="20"/>
          <w:szCs w:val="20"/>
        </w:rPr>
      </w:pPr>
    </w:p>
    <w:p w14:paraId="1A57E3BE" w14:textId="77777777" w:rsidR="007D7582" w:rsidRDefault="007D7582" w:rsidP="24C2596B">
      <w:pPr>
        <w:pStyle w:val="Title"/>
        <w:jc w:val="center"/>
        <w:rPr>
          <w:rFonts w:ascii="Times" w:eastAsia="Times" w:hAnsi="Times" w:cs="Times"/>
          <w:b/>
          <w:bCs/>
          <w:color w:val="000000" w:themeColor="text1"/>
          <w:sz w:val="20"/>
          <w:szCs w:val="20"/>
        </w:rPr>
      </w:pPr>
    </w:p>
    <w:p w14:paraId="045A957F" w14:textId="77777777" w:rsidR="007D7582" w:rsidRDefault="007D7582" w:rsidP="24C2596B">
      <w:pPr>
        <w:pStyle w:val="Title"/>
        <w:jc w:val="center"/>
        <w:rPr>
          <w:rFonts w:ascii="Times" w:eastAsia="Times" w:hAnsi="Times" w:cs="Times"/>
          <w:b/>
          <w:bCs/>
          <w:color w:val="000000" w:themeColor="text1"/>
          <w:sz w:val="20"/>
          <w:szCs w:val="20"/>
        </w:rPr>
      </w:pPr>
    </w:p>
    <w:p w14:paraId="1F347FBD" w14:textId="77777777" w:rsidR="007D7582" w:rsidRDefault="007D7582" w:rsidP="24C2596B">
      <w:pPr>
        <w:pStyle w:val="Title"/>
        <w:jc w:val="center"/>
        <w:rPr>
          <w:rFonts w:ascii="Times" w:eastAsia="Times" w:hAnsi="Times" w:cs="Times"/>
          <w:b/>
          <w:bCs/>
          <w:color w:val="000000" w:themeColor="text1"/>
          <w:sz w:val="20"/>
          <w:szCs w:val="20"/>
        </w:rPr>
      </w:pPr>
    </w:p>
    <w:p w14:paraId="155EB84B" w14:textId="77777777" w:rsidR="007D7582" w:rsidRDefault="007D7582" w:rsidP="24C2596B">
      <w:pPr>
        <w:pStyle w:val="Title"/>
        <w:jc w:val="center"/>
        <w:rPr>
          <w:rFonts w:ascii="Times" w:eastAsia="Times" w:hAnsi="Times" w:cs="Times"/>
          <w:b/>
          <w:bCs/>
          <w:color w:val="000000" w:themeColor="text1"/>
          <w:sz w:val="20"/>
          <w:szCs w:val="20"/>
        </w:rPr>
      </w:pPr>
    </w:p>
    <w:p w14:paraId="7CA5DEE7" w14:textId="77777777" w:rsidR="007D7582" w:rsidRDefault="007D7582" w:rsidP="24C2596B">
      <w:pPr>
        <w:pStyle w:val="Title"/>
        <w:jc w:val="center"/>
        <w:rPr>
          <w:rFonts w:ascii="Times" w:eastAsia="Times" w:hAnsi="Times" w:cs="Times"/>
          <w:b/>
          <w:bCs/>
          <w:color w:val="000000" w:themeColor="text1"/>
          <w:sz w:val="20"/>
          <w:szCs w:val="20"/>
        </w:rPr>
      </w:pPr>
    </w:p>
    <w:p w14:paraId="01D66C4E" w14:textId="77777777" w:rsidR="007D7582" w:rsidRDefault="007D7582" w:rsidP="24C2596B">
      <w:pPr>
        <w:pStyle w:val="Title"/>
        <w:jc w:val="center"/>
        <w:rPr>
          <w:rFonts w:ascii="Times" w:eastAsia="Times" w:hAnsi="Times" w:cs="Times"/>
          <w:b/>
          <w:bCs/>
          <w:color w:val="000000" w:themeColor="text1"/>
          <w:sz w:val="20"/>
          <w:szCs w:val="20"/>
        </w:rPr>
      </w:pPr>
    </w:p>
    <w:p w14:paraId="7B0A7D9C" w14:textId="02654360" w:rsidR="110BC0BE" w:rsidRDefault="787E093B" w:rsidP="24C2596B">
      <w:pPr>
        <w:pStyle w:val="Title"/>
        <w:jc w:val="center"/>
        <w:rPr>
          <w:rFonts w:ascii="Times" w:eastAsia="Times" w:hAnsi="Times" w:cs="Times"/>
          <w:b/>
          <w:bCs/>
          <w:color w:val="000000" w:themeColor="text1"/>
          <w:sz w:val="20"/>
          <w:szCs w:val="20"/>
        </w:rPr>
      </w:pPr>
      <w:r w:rsidRPr="24C2596B">
        <w:rPr>
          <w:rFonts w:ascii="Times" w:eastAsia="Times" w:hAnsi="Times" w:cs="Times"/>
          <w:b/>
          <w:bCs/>
          <w:color w:val="000000" w:themeColor="text1"/>
          <w:sz w:val="20"/>
          <w:szCs w:val="20"/>
        </w:rPr>
        <w:lastRenderedPageBreak/>
        <w:t>FIRE PLAN FOR CONSTRUCTION AND SERVICE CONTRACTS</w:t>
      </w:r>
    </w:p>
    <w:p w14:paraId="122DA118" w14:textId="6592F95B" w:rsidR="110BC0BE" w:rsidRDefault="787E093B" w:rsidP="006C7C30">
      <w:pPr>
        <w:pStyle w:val="ListParagraph"/>
        <w:numPr>
          <w:ilvl w:val="0"/>
          <w:numId w:val="2"/>
        </w:numPr>
        <w:spacing w:before="240" w:after="240"/>
        <w:ind w:left="360"/>
        <w:jc w:val="both"/>
        <w:rPr>
          <w:color w:val="000000" w:themeColor="text1"/>
          <w:sz w:val="20"/>
          <w:szCs w:val="20"/>
        </w:rPr>
      </w:pPr>
      <w:r w:rsidRPr="24C2596B">
        <w:rPr>
          <w:b/>
          <w:bCs/>
          <w:color w:val="000000" w:themeColor="text1"/>
          <w:sz w:val="20"/>
          <w:szCs w:val="20"/>
          <w:u w:val="single"/>
        </w:rPr>
        <w:t>SCOPE</w:t>
      </w:r>
      <w:r w:rsidRPr="24C2596B">
        <w:rPr>
          <w:b/>
          <w:bCs/>
          <w:color w:val="000000" w:themeColor="text1"/>
          <w:sz w:val="20"/>
          <w:szCs w:val="20"/>
        </w:rPr>
        <w:t>:</w:t>
      </w:r>
    </w:p>
    <w:p w14:paraId="01BBC3F8" w14:textId="161A3057" w:rsidR="110BC0BE" w:rsidRDefault="787E093B" w:rsidP="24C2596B">
      <w:pPr>
        <w:pStyle w:val="BodyText2"/>
        <w:ind w:left="720"/>
        <w:rPr>
          <w:color w:val="000000" w:themeColor="text1"/>
          <w:sz w:val="20"/>
          <w:szCs w:val="20"/>
        </w:rPr>
      </w:pPr>
      <w:r w:rsidRPr="24C2596B">
        <w:rPr>
          <w:color w:val="000000" w:themeColor="text1"/>
          <w:sz w:val="20"/>
          <w:szCs w:val="20"/>
        </w:rPr>
        <w:t xml:space="preserve">The provisions set forth below outline the responsibility for fire prevention and suppression activities and establish a suppression plan for fires within the contract area.  The contract area is delineated by map in the contract.  The provisions set forth below also specify conditions under which contract activities will be curtailed or shut down.  </w:t>
      </w:r>
    </w:p>
    <w:p w14:paraId="5BC3A8D0" w14:textId="0E737A14" w:rsidR="110BC0BE" w:rsidRDefault="787E093B" w:rsidP="006C7C30">
      <w:pPr>
        <w:pStyle w:val="ListParagraph"/>
        <w:numPr>
          <w:ilvl w:val="0"/>
          <w:numId w:val="2"/>
        </w:numPr>
        <w:spacing w:before="240" w:after="240"/>
        <w:ind w:left="360"/>
        <w:jc w:val="both"/>
        <w:rPr>
          <w:color w:val="000000" w:themeColor="text1"/>
          <w:sz w:val="20"/>
          <w:szCs w:val="20"/>
        </w:rPr>
      </w:pPr>
      <w:r w:rsidRPr="24C2596B">
        <w:rPr>
          <w:b/>
          <w:bCs/>
          <w:color w:val="000000" w:themeColor="text1"/>
          <w:sz w:val="20"/>
          <w:szCs w:val="20"/>
          <w:u w:val="single"/>
        </w:rPr>
        <w:t>RESPONSIBILITIES:</w:t>
      </w:r>
    </w:p>
    <w:p w14:paraId="0B4FE1D2" w14:textId="48EF1D38" w:rsidR="110BC0BE" w:rsidRDefault="787E093B" w:rsidP="24C2596B">
      <w:pPr>
        <w:pStyle w:val="1"/>
        <w:keepNext w:val="0"/>
        <w:spacing w:before="240"/>
        <w:jc w:val="left"/>
        <w:rPr>
          <w:rFonts w:eastAsia="Times" w:cs="Times"/>
        </w:rPr>
      </w:pPr>
      <w:r w:rsidRPr="24C2596B">
        <w:rPr>
          <w:rFonts w:eastAsia="Times" w:cs="Times"/>
        </w:rPr>
        <w:t>Contractor</w:t>
      </w:r>
    </w:p>
    <w:p w14:paraId="624525D7" w14:textId="12CD9CB1" w:rsidR="110BC0BE" w:rsidRDefault="787E093B" w:rsidP="24C2596B">
      <w:pPr>
        <w:pStyle w:val="2"/>
        <w:spacing w:before="120"/>
        <w:ind w:left="1080"/>
        <w:jc w:val="left"/>
        <w:rPr>
          <w:color w:val="000000" w:themeColor="text1"/>
        </w:rPr>
      </w:pPr>
      <w:r w:rsidRPr="24C2596B">
        <w:rPr>
          <w:color w:val="000000" w:themeColor="text1"/>
        </w:rPr>
        <w:t xml:space="preserve">Shall abide by the requirements of this Fire Plan. </w:t>
      </w:r>
    </w:p>
    <w:p w14:paraId="42300CB3" w14:textId="646F4868" w:rsidR="110BC0BE" w:rsidRDefault="787E093B" w:rsidP="24C2596B">
      <w:pPr>
        <w:pStyle w:val="BodyTextIndent"/>
        <w:spacing w:before="120"/>
        <w:ind w:left="1080"/>
        <w:rPr>
          <w:color w:val="000000" w:themeColor="text1"/>
          <w:sz w:val="20"/>
          <w:szCs w:val="20"/>
        </w:rPr>
      </w:pPr>
      <w:r w:rsidRPr="24C2596B">
        <w:rPr>
          <w:color w:val="000000" w:themeColor="text1"/>
          <w:sz w:val="20"/>
          <w:szCs w:val="20"/>
        </w:rPr>
        <w:t>Shall take all steps necessary to prevent his/her employees, subcontractors and their employees from setting fires not required in completion of the contract, shall be responsible for preventing the escape of fires set directly or indirectly as a result of contract operations, and shall extinguish all such fires which may escape.</w:t>
      </w:r>
    </w:p>
    <w:p w14:paraId="6D8DD4E8" w14:textId="042B3EDA" w:rsidR="110BC0BE" w:rsidRDefault="787E093B" w:rsidP="24C2596B">
      <w:pPr>
        <w:pStyle w:val="2"/>
        <w:spacing w:before="120"/>
        <w:ind w:left="1080"/>
        <w:jc w:val="left"/>
        <w:rPr>
          <w:color w:val="000000" w:themeColor="text1"/>
        </w:rPr>
      </w:pPr>
      <w:r w:rsidRPr="24C2596B">
        <w:rPr>
          <w:color w:val="000000" w:themeColor="text1"/>
        </w:rPr>
        <w:t xml:space="preserve">Shall permit and assist in periodic testing and inspection of required fire equipment.  Contractor shall certify compliance with specific fire precautionary measures in the fire plan, before beginning operations during Fire Precautionary Period and shall update such certification when operations change.  </w:t>
      </w:r>
    </w:p>
    <w:p w14:paraId="75C3D340" w14:textId="3BBF7301" w:rsidR="110BC0BE" w:rsidRDefault="787E093B" w:rsidP="006C7C30">
      <w:pPr>
        <w:pStyle w:val="ListParagraph"/>
        <w:numPr>
          <w:ilvl w:val="0"/>
          <w:numId w:val="2"/>
        </w:numPr>
        <w:spacing w:before="240" w:after="240"/>
        <w:ind w:left="360"/>
        <w:rPr>
          <w:color w:val="000000" w:themeColor="text1"/>
          <w:sz w:val="20"/>
          <w:szCs w:val="20"/>
        </w:rPr>
      </w:pPr>
      <w:r w:rsidRPr="24C2596B">
        <w:rPr>
          <w:b/>
          <w:bCs/>
          <w:color w:val="000000" w:themeColor="text1"/>
          <w:sz w:val="20"/>
          <w:szCs w:val="20"/>
          <w:u w:val="single"/>
        </w:rPr>
        <w:t>TOOLS AND EQUIPMENT:</w:t>
      </w:r>
    </w:p>
    <w:p w14:paraId="1B8C4308" w14:textId="763421B9" w:rsidR="110BC0BE" w:rsidRDefault="787E093B" w:rsidP="24C2596B">
      <w:pPr>
        <w:pStyle w:val="1"/>
        <w:keepNext w:val="0"/>
        <w:spacing w:before="120"/>
        <w:ind w:left="720"/>
        <w:jc w:val="left"/>
        <w:rPr>
          <w:rFonts w:eastAsia="Times" w:cs="Times"/>
        </w:rPr>
      </w:pPr>
      <w:r w:rsidRPr="24C2596B">
        <w:rPr>
          <w:rFonts w:eastAsia="Times" w:cs="Times"/>
        </w:rPr>
        <w:t>The Contractor shall comply with the following requirements during the fire precautionary period, as defined by unit administering contracts:</w:t>
      </w:r>
    </w:p>
    <w:p w14:paraId="70CF95A9" w14:textId="345DCA65" w:rsidR="110BC0BE" w:rsidRDefault="787E093B" w:rsidP="24C2596B">
      <w:pPr>
        <w:pStyle w:val="1"/>
        <w:keepNext w:val="0"/>
        <w:spacing w:before="120"/>
        <w:ind w:left="1080"/>
        <w:jc w:val="left"/>
        <w:rPr>
          <w:rFonts w:eastAsia="Times" w:cs="Times"/>
        </w:rPr>
      </w:pPr>
      <w:r w:rsidRPr="24C2596B">
        <w:rPr>
          <w:rFonts w:eastAsia="Times" w:cs="Times"/>
          <w:b/>
          <w:bCs/>
        </w:rPr>
        <w:t>The Fire Precautionary Period is set by the State of California which is April 1 through December 1 of any year.</w:t>
      </w:r>
    </w:p>
    <w:p w14:paraId="65A5ED98" w14:textId="2ACAA848" w:rsidR="110BC0BE" w:rsidRDefault="787E093B" w:rsidP="24C2596B">
      <w:pPr>
        <w:pStyle w:val="axNormal"/>
        <w:widowControl/>
        <w:tabs>
          <w:tab w:val="clear" w:pos="720"/>
          <w:tab w:val="clear" w:pos="1440"/>
          <w:tab w:val="clear" w:pos="2160"/>
        </w:tabs>
        <w:spacing w:before="120"/>
        <w:ind w:left="1080"/>
        <w:rPr>
          <w:rFonts w:ascii="Times New Roman" w:hAnsi="Times New Roman"/>
          <w:noProof w:val="0"/>
          <w:color w:val="000000" w:themeColor="text1"/>
          <w:sz w:val="20"/>
          <w:szCs w:val="20"/>
        </w:rPr>
      </w:pPr>
      <w:r w:rsidRPr="24C2596B">
        <w:rPr>
          <w:rFonts w:ascii="Times New Roman" w:hAnsi="Times New Roman"/>
          <w:b/>
          <w:bCs/>
          <w:noProof w:val="0"/>
          <w:color w:val="000000" w:themeColor="text1"/>
          <w:sz w:val="20"/>
          <w:szCs w:val="20"/>
          <w:u w:val="single"/>
        </w:rPr>
        <w:t>A.  Fire Tools and Equipment</w:t>
      </w:r>
      <w:r w:rsidRPr="24C2596B">
        <w:rPr>
          <w:rFonts w:ascii="Times New Roman" w:hAnsi="Times New Roman"/>
          <w:noProof w:val="0"/>
          <w:color w:val="000000" w:themeColor="text1"/>
          <w:sz w:val="20"/>
          <w:szCs w:val="20"/>
        </w:rPr>
        <w:t>:  Contractor shall meet minimum requirements of Section 4428 of the California Public Resources Code (C.P.R.C.).  Fire tools kept at each operating landing shall be sufficient to equip all employees in the felling, yarding, loading, chipping, and material processing operations associated with each landing. All required fire tools shall be maintained in suitable and serviceable condition for fire fighting purposes.</w:t>
      </w:r>
    </w:p>
    <w:p w14:paraId="61D7474A" w14:textId="175CE531" w:rsidR="110BC0BE" w:rsidRDefault="787E093B" w:rsidP="24C2596B">
      <w:pPr>
        <w:pStyle w:val="axNormal"/>
        <w:widowControl/>
        <w:tabs>
          <w:tab w:val="clear" w:pos="720"/>
          <w:tab w:val="clear" w:pos="1440"/>
          <w:tab w:val="clear" w:pos="2160"/>
          <w:tab w:val="left" w:pos="180"/>
          <w:tab w:val="left" w:pos="288"/>
          <w:tab w:val="left" w:pos="576"/>
          <w:tab w:val="left" w:pos="1008"/>
          <w:tab w:val="left" w:pos="1296"/>
          <w:tab w:val="left" w:pos="1584"/>
          <w:tab w:val="left" w:pos="1872"/>
          <w:tab w:val="left" w:pos="3024"/>
          <w:tab w:val="left" w:pos="4176"/>
          <w:tab w:val="left" w:pos="5328"/>
          <w:tab w:val="left" w:pos="6480"/>
          <w:tab w:val="left" w:pos="7920"/>
          <w:tab w:val="left" w:pos="8784"/>
          <w:tab w:val="left" w:pos="9936"/>
        </w:tabs>
        <w:spacing w:before="120"/>
        <w:ind w:left="1080"/>
        <w:rPr>
          <w:rFonts w:ascii="Times New Roman" w:hAnsi="Times New Roman"/>
          <w:noProof w:val="0"/>
          <w:color w:val="000000" w:themeColor="text1"/>
          <w:sz w:val="20"/>
          <w:szCs w:val="20"/>
        </w:rPr>
      </w:pPr>
      <w:r w:rsidRPr="24C2596B">
        <w:rPr>
          <w:rFonts w:ascii="Times New Roman" w:hAnsi="Times New Roman"/>
          <w:noProof w:val="0"/>
          <w:color w:val="000000" w:themeColor="text1"/>
          <w:sz w:val="20"/>
          <w:szCs w:val="20"/>
        </w:rPr>
        <w:t>Trucks, tractors, skidders, pickups and other similar mobile equipment shall be equipped with and carry at all times a size 0 or larger shovel with an overall length of not less than 46 inches and a 2-1/2 pound axe or larger with an overall length of not less than 28 inches.</w:t>
      </w:r>
    </w:p>
    <w:p w14:paraId="5D41BFF7" w14:textId="2B506410" w:rsidR="110BC0BE" w:rsidRDefault="787E093B" w:rsidP="24C2596B">
      <w:pPr>
        <w:pStyle w:val="axNormal"/>
        <w:widowControl/>
        <w:tabs>
          <w:tab w:val="clear" w:pos="1440"/>
          <w:tab w:val="clear" w:pos="2160"/>
          <w:tab w:val="left" w:pos="576"/>
          <w:tab w:val="left" w:pos="1008"/>
          <w:tab w:val="left" w:pos="1296"/>
          <w:tab w:val="left" w:pos="1584"/>
          <w:tab w:val="left" w:pos="1872"/>
          <w:tab w:val="left" w:pos="3024"/>
          <w:tab w:val="left" w:pos="4176"/>
          <w:tab w:val="left" w:pos="5328"/>
          <w:tab w:val="left" w:pos="6480"/>
          <w:tab w:val="left" w:pos="7920"/>
          <w:tab w:val="left" w:pos="8784"/>
          <w:tab w:val="left" w:pos="9936"/>
        </w:tabs>
        <w:spacing w:before="120"/>
        <w:ind w:left="1080"/>
        <w:rPr>
          <w:rFonts w:ascii="Times New Roman" w:hAnsi="Times New Roman"/>
          <w:noProof w:val="0"/>
          <w:color w:val="000000" w:themeColor="text1"/>
          <w:sz w:val="20"/>
          <w:szCs w:val="20"/>
        </w:rPr>
      </w:pPr>
      <w:r w:rsidRPr="24C2596B">
        <w:rPr>
          <w:rFonts w:ascii="Times New Roman" w:hAnsi="Times New Roman"/>
          <w:b/>
          <w:bCs/>
          <w:noProof w:val="0"/>
          <w:color w:val="000000" w:themeColor="text1"/>
          <w:sz w:val="20"/>
          <w:szCs w:val="20"/>
          <w:u w:val="single"/>
        </w:rPr>
        <w:t>B.  Fire Extinguishers</w:t>
      </w:r>
      <w:r w:rsidRPr="24C2596B">
        <w:rPr>
          <w:rFonts w:ascii="Times New Roman" w:hAnsi="Times New Roman"/>
          <w:noProof w:val="0"/>
          <w:color w:val="000000" w:themeColor="text1"/>
          <w:sz w:val="20"/>
          <w:szCs w:val="20"/>
        </w:rPr>
        <w:t>:  Contractor shall equip each internal combustion chipper with a fire extinguisher for oil and grease fires (4-A:60-B:C).</w:t>
      </w:r>
    </w:p>
    <w:p w14:paraId="2A8EF618" w14:textId="5E56C81B" w:rsidR="110BC0BE" w:rsidRDefault="787E093B" w:rsidP="24C2596B">
      <w:pPr>
        <w:pStyle w:val="axNormal"/>
        <w:widowControl/>
        <w:tabs>
          <w:tab w:val="clear" w:pos="1440"/>
          <w:tab w:val="clear" w:pos="2160"/>
          <w:tab w:val="left" w:pos="576"/>
          <w:tab w:val="left" w:pos="1080"/>
          <w:tab w:val="left" w:pos="1584"/>
          <w:tab w:val="left" w:pos="1872"/>
          <w:tab w:val="left" w:pos="3024"/>
          <w:tab w:val="left" w:pos="4176"/>
          <w:tab w:val="left" w:pos="5328"/>
          <w:tab w:val="left" w:pos="6480"/>
          <w:tab w:val="left" w:pos="7920"/>
          <w:tab w:val="left" w:pos="8784"/>
          <w:tab w:val="left" w:pos="9936"/>
        </w:tabs>
        <w:spacing w:before="120"/>
        <w:ind w:left="1080"/>
        <w:rPr>
          <w:rFonts w:ascii="Times New Roman" w:hAnsi="Times New Roman"/>
          <w:noProof w:val="0"/>
          <w:color w:val="000000" w:themeColor="text1"/>
          <w:sz w:val="20"/>
          <w:szCs w:val="20"/>
        </w:rPr>
      </w:pPr>
      <w:r w:rsidRPr="24C2596B">
        <w:rPr>
          <w:rFonts w:ascii="Times New Roman" w:hAnsi="Times New Roman"/>
          <w:noProof w:val="0"/>
          <w:color w:val="000000" w:themeColor="text1"/>
          <w:sz w:val="20"/>
          <w:szCs w:val="20"/>
        </w:rPr>
        <w:t>All Fire Extinguishers shall be mounted, readily accessible, properly maintained and fully charged.</w:t>
      </w:r>
    </w:p>
    <w:p w14:paraId="3EB83AEF" w14:textId="77ADC61D" w:rsidR="110BC0BE" w:rsidRDefault="787E093B" w:rsidP="24C2596B">
      <w:pPr>
        <w:pStyle w:val="2"/>
        <w:spacing w:before="120"/>
        <w:ind w:left="1080"/>
        <w:jc w:val="left"/>
        <w:rPr>
          <w:color w:val="000000" w:themeColor="text1"/>
        </w:rPr>
      </w:pPr>
      <w:r w:rsidRPr="24C2596B">
        <w:rPr>
          <w:b/>
          <w:bCs/>
          <w:color w:val="000000" w:themeColor="text1"/>
          <w:u w:val="single"/>
        </w:rPr>
        <w:t>C.  Spark Arresters and Mufflers:</w:t>
      </w:r>
      <w:r w:rsidRPr="24C2596B">
        <w:rPr>
          <w:color w:val="000000" w:themeColor="text1"/>
        </w:rPr>
        <w:t xml:space="preserve">  Contractor shall equip each operating tractor and any other internal combustion engine with a spark arrester, except for motor vehicles equipped with a maintained muffler as defined in C.P.R.C. Section 4442 or tractors with exhaust-operated turbochargers.  Spark Arresters shall be a model tested and approved as shown in the. National Wildfire Coordinating Group Spark Arrester Guide, Volumes 1 and 2, and shall be maintained in good operating condition.  Every motor vehicle subject to registration shall at all times be equipped with an adequate exhaust system meeting the requirements of the California Vehicle Code.</w:t>
      </w:r>
    </w:p>
    <w:p w14:paraId="07AAA813" w14:textId="1F3EA4B9" w:rsidR="110BC0BE" w:rsidRDefault="787E093B" w:rsidP="24C2596B">
      <w:pPr>
        <w:pStyle w:val="2"/>
        <w:spacing w:before="120"/>
        <w:ind w:left="1080"/>
        <w:jc w:val="left"/>
        <w:rPr>
          <w:color w:val="000000" w:themeColor="text1"/>
        </w:rPr>
      </w:pPr>
      <w:r w:rsidRPr="24C2596B">
        <w:rPr>
          <w:b/>
          <w:bCs/>
          <w:color w:val="000000" w:themeColor="text1"/>
          <w:u w:val="single"/>
        </w:rPr>
        <w:lastRenderedPageBreak/>
        <w:t>D.  Power Saws:</w:t>
      </w:r>
      <w:r w:rsidRPr="24C2596B">
        <w:rPr>
          <w:color w:val="000000" w:themeColor="text1"/>
        </w:rPr>
        <w:t xml:space="preserve">  Each power saw shall be equipped with a spark arrester approved according to C.P.R.C. Section 4442 or 4443 and shall be maintained in effective working order.  An Underwriters Laboratories (UL) approved fire extinguisher containing a minimum 14 ounces of fire retardant shall be kept with each operating power saw.  In addition, a size 0 or larger shovel with an overall length of not less than 38 inches shall be kept with each gas can but not more than 300 feet from each power saw when used off cleared landing areas.</w:t>
      </w:r>
    </w:p>
    <w:p w14:paraId="504D7DD4" w14:textId="4B418777" w:rsidR="110BC0BE" w:rsidRDefault="787E093B" w:rsidP="006C7C30">
      <w:pPr>
        <w:pStyle w:val="ListParagraph"/>
        <w:numPr>
          <w:ilvl w:val="0"/>
          <w:numId w:val="2"/>
        </w:numPr>
        <w:spacing w:before="240" w:after="240"/>
        <w:ind w:left="360"/>
        <w:jc w:val="both"/>
        <w:rPr>
          <w:color w:val="000000" w:themeColor="text1"/>
          <w:sz w:val="20"/>
          <w:szCs w:val="20"/>
        </w:rPr>
      </w:pPr>
      <w:r w:rsidRPr="24C2596B">
        <w:rPr>
          <w:b/>
          <w:bCs/>
          <w:color w:val="000000" w:themeColor="text1"/>
          <w:sz w:val="20"/>
          <w:szCs w:val="20"/>
          <w:u w:val="single"/>
        </w:rPr>
        <w:t>GENERAL</w:t>
      </w:r>
    </w:p>
    <w:p w14:paraId="40F9FBC0" w14:textId="1767906A" w:rsidR="110BC0BE" w:rsidRDefault="787E093B" w:rsidP="24C2596B">
      <w:pPr>
        <w:spacing w:before="120" w:after="120"/>
        <w:ind w:left="1080" w:hanging="360"/>
        <w:rPr>
          <w:color w:val="000000" w:themeColor="text1"/>
          <w:sz w:val="20"/>
          <w:szCs w:val="20"/>
        </w:rPr>
      </w:pPr>
      <w:r w:rsidRPr="24C2596B">
        <w:rPr>
          <w:color w:val="000000" w:themeColor="text1"/>
          <w:sz w:val="20"/>
          <w:szCs w:val="20"/>
        </w:rPr>
        <w:t>A.</w:t>
      </w:r>
      <w:r w:rsidR="110BC0BE">
        <w:tab/>
      </w:r>
      <w:r w:rsidRPr="24C2596B">
        <w:rPr>
          <w:color w:val="000000" w:themeColor="text1"/>
          <w:sz w:val="20"/>
          <w:szCs w:val="20"/>
        </w:rPr>
        <w:t xml:space="preserve">State Law:  In addition to the requirements in this Fire Plan, the Contractor shall comply with all applicable laws of the State of California.  In particular, see </w:t>
      </w:r>
      <w:r w:rsidRPr="24C2596B">
        <w:rPr>
          <w:b/>
          <w:bCs/>
          <w:color w:val="000000" w:themeColor="text1"/>
          <w:sz w:val="20"/>
          <w:szCs w:val="20"/>
        </w:rPr>
        <w:t>California Public Resource Codes</w:t>
      </w:r>
      <w:r w:rsidRPr="24C2596B">
        <w:rPr>
          <w:color w:val="000000" w:themeColor="text1"/>
          <w:sz w:val="20"/>
          <w:szCs w:val="20"/>
        </w:rPr>
        <w:t>.</w:t>
      </w:r>
    </w:p>
    <w:p w14:paraId="3DE98D56" w14:textId="71C02161" w:rsidR="110BC0BE" w:rsidRDefault="787E093B" w:rsidP="24C2596B">
      <w:pPr>
        <w:pStyle w:val="2"/>
        <w:spacing w:before="120" w:after="120"/>
        <w:ind w:left="1080" w:hanging="360"/>
        <w:jc w:val="left"/>
        <w:rPr>
          <w:color w:val="000000" w:themeColor="text1"/>
        </w:rPr>
      </w:pPr>
      <w:r w:rsidRPr="24C2596B">
        <w:rPr>
          <w:color w:val="000000" w:themeColor="text1"/>
        </w:rPr>
        <w:t>B.</w:t>
      </w:r>
      <w:r w:rsidR="110BC0BE">
        <w:tab/>
      </w:r>
      <w:r w:rsidRPr="24C2596B">
        <w:rPr>
          <w:color w:val="000000" w:themeColor="text1"/>
        </w:rPr>
        <w:t>Smoking:  Smoking shall not be permitted during fire season, except in a barren area or in an area cleared to mineral soil at least three feet in diameter.  The Contractor shall sign designated smoking areas. Contractor shall post signs regarding smoking and fire rules in conspicuous places for all employees to see.  Contractor's supervisory personnel shall require compliance with these rules. Under no circumstances shall smoking be permitted during fire season while employees are operating light or heavy equipment or walking or working in grass and woodlands.</w:t>
      </w:r>
    </w:p>
    <w:p w14:paraId="3634C2BA" w14:textId="01ADBE1D" w:rsidR="110BC0BE" w:rsidRDefault="787E093B" w:rsidP="24C2596B">
      <w:pPr>
        <w:pStyle w:val="1"/>
        <w:keepNext w:val="0"/>
        <w:spacing w:before="120" w:after="120"/>
        <w:ind w:left="1080" w:hanging="360"/>
        <w:jc w:val="left"/>
        <w:rPr>
          <w:rFonts w:eastAsia="Times" w:cs="Times"/>
        </w:rPr>
      </w:pPr>
      <w:r w:rsidRPr="24C2596B">
        <w:rPr>
          <w:rFonts w:eastAsia="Times" w:cs="Times"/>
        </w:rPr>
        <w:t>C.</w:t>
      </w:r>
      <w:r w:rsidR="110BC0BE">
        <w:tab/>
      </w:r>
      <w:r w:rsidRPr="24C2596B">
        <w:rPr>
          <w:rFonts w:eastAsia="Times" w:cs="Times"/>
        </w:rPr>
        <w:t>Storage</w:t>
      </w:r>
      <w:r w:rsidRPr="24C2596B">
        <w:rPr>
          <w:rFonts w:eastAsia="Times" w:cs="Times"/>
          <w:b/>
          <w:bCs/>
        </w:rPr>
        <w:t xml:space="preserve"> and Parking Areas</w:t>
      </w:r>
      <w:r w:rsidRPr="24C2596B">
        <w:rPr>
          <w:rFonts w:eastAsia="Times" w:cs="Times"/>
        </w:rPr>
        <w:t xml:space="preserve">.  Equipment service areas, parking areas, and gas and oil storage areas shall be cleared of all flammable material for a radius of at least 10 feet unless otherwise specified by local administrative unit.  Small mobile or stationary internal combustion engine sites shall be cleared of flammable material for a slope distance of at least 10 feet from such engine.  </w:t>
      </w:r>
    </w:p>
    <w:p w14:paraId="3FAC00D6" w14:textId="7EA732EC" w:rsidR="110BC0BE" w:rsidRDefault="787E093B" w:rsidP="24C2596B">
      <w:pPr>
        <w:pStyle w:val="1"/>
        <w:keepNext w:val="0"/>
        <w:spacing w:before="120" w:after="120"/>
        <w:ind w:left="1080" w:hanging="360"/>
        <w:jc w:val="left"/>
        <w:rPr>
          <w:rFonts w:eastAsia="Times" w:cs="Times"/>
        </w:rPr>
      </w:pPr>
      <w:r w:rsidRPr="24C2596B">
        <w:rPr>
          <w:rFonts w:eastAsia="Times" w:cs="Times"/>
        </w:rPr>
        <w:t>F.</w:t>
      </w:r>
      <w:r w:rsidR="110BC0BE">
        <w:tab/>
      </w:r>
      <w:r w:rsidRPr="24C2596B">
        <w:rPr>
          <w:rFonts w:eastAsia="Times" w:cs="Times"/>
        </w:rPr>
        <w:t>Reporting</w:t>
      </w:r>
      <w:r w:rsidRPr="24C2596B">
        <w:rPr>
          <w:rFonts w:eastAsia="Times" w:cs="Times"/>
          <w:b/>
          <w:bCs/>
        </w:rPr>
        <w:t xml:space="preserve"> Fires</w:t>
      </w:r>
      <w:r w:rsidRPr="24C2596B">
        <w:rPr>
          <w:rFonts w:eastAsia="Times" w:cs="Times"/>
        </w:rPr>
        <w:t>: As soon as feasible but no later than 15 minutes after initial discovery, Contractor shall notify 911 emergency services of any fires on Contract Area or along roads used by Contractor.  Contractor's employees shall report all fires as soon as possible.</w:t>
      </w:r>
    </w:p>
    <w:p w14:paraId="3ADB0819" w14:textId="16E1A6B3" w:rsidR="110BC0BE" w:rsidRDefault="787E093B" w:rsidP="24C2596B">
      <w:pPr>
        <w:spacing w:before="120" w:after="60"/>
        <w:ind w:left="1080"/>
        <w:rPr>
          <w:color w:val="000000" w:themeColor="text1"/>
          <w:sz w:val="20"/>
          <w:szCs w:val="20"/>
        </w:rPr>
      </w:pPr>
      <w:r w:rsidRPr="24C2596B">
        <w:rPr>
          <w:b/>
          <w:bCs/>
          <w:color w:val="000000" w:themeColor="text1"/>
          <w:sz w:val="20"/>
          <w:szCs w:val="20"/>
        </w:rPr>
        <w:t>When reporting a fire, provide the following information:</w:t>
      </w:r>
    </w:p>
    <w:p w14:paraId="7ED83E31" w14:textId="39483CB2" w:rsidR="110BC0BE" w:rsidRDefault="787E093B" w:rsidP="006C7C30">
      <w:pPr>
        <w:pStyle w:val="ListParagraph"/>
        <w:numPr>
          <w:ilvl w:val="2"/>
          <w:numId w:val="1"/>
        </w:numPr>
        <w:rPr>
          <w:color w:val="000000" w:themeColor="text1"/>
          <w:sz w:val="20"/>
          <w:szCs w:val="20"/>
        </w:rPr>
      </w:pPr>
      <w:r w:rsidRPr="24C2596B">
        <w:rPr>
          <w:color w:val="000000" w:themeColor="text1"/>
          <w:sz w:val="20"/>
          <w:szCs w:val="20"/>
        </w:rPr>
        <w:t>Your Name</w:t>
      </w:r>
    </w:p>
    <w:p w14:paraId="17AD9A1C" w14:textId="6ED7AA04" w:rsidR="110BC0BE" w:rsidRDefault="787E093B" w:rsidP="006C7C30">
      <w:pPr>
        <w:pStyle w:val="ListParagraph"/>
        <w:numPr>
          <w:ilvl w:val="2"/>
          <w:numId w:val="1"/>
        </w:numPr>
        <w:rPr>
          <w:color w:val="000000" w:themeColor="text1"/>
          <w:sz w:val="20"/>
          <w:szCs w:val="20"/>
        </w:rPr>
      </w:pPr>
      <w:r w:rsidRPr="24C2596B">
        <w:rPr>
          <w:color w:val="000000" w:themeColor="text1"/>
          <w:sz w:val="20"/>
          <w:szCs w:val="20"/>
        </w:rPr>
        <w:t>Call back telephone number</w:t>
      </w:r>
    </w:p>
    <w:p w14:paraId="0F028749" w14:textId="0204BC1F" w:rsidR="110BC0BE" w:rsidRDefault="787E093B" w:rsidP="006C7C30">
      <w:pPr>
        <w:pStyle w:val="ListParagraph"/>
        <w:numPr>
          <w:ilvl w:val="2"/>
          <w:numId w:val="1"/>
        </w:numPr>
        <w:rPr>
          <w:color w:val="000000" w:themeColor="text1"/>
          <w:sz w:val="20"/>
          <w:szCs w:val="20"/>
        </w:rPr>
      </w:pPr>
      <w:r w:rsidRPr="24C2596B">
        <w:rPr>
          <w:color w:val="000000" w:themeColor="text1"/>
          <w:sz w:val="20"/>
          <w:szCs w:val="20"/>
        </w:rPr>
        <w:t>Project Name</w:t>
      </w:r>
    </w:p>
    <w:p w14:paraId="3EB03794" w14:textId="43646C9A" w:rsidR="110BC0BE" w:rsidRDefault="787E093B" w:rsidP="006C7C30">
      <w:pPr>
        <w:pStyle w:val="ListParagraph"/>
        <w:numPr>
          <w:ilvl w:val="2"/>
          <w:numId w:val="1"/>
        </w:numPr>
        <w:rPr>
          <w:color w:val="000000" w:themeColor="text1"/>
          <w:sz w:val="20"/>
          <w:szCs w:val="20"/>
        </w:rPr>
      </w:pPr>
      <w:r w:rsidRPr="24C2596B">
        <w:rPr>
          <w:color w:val="000000" w:themeColor="text1"/>
          <w:sz w:val="20"/>
          <w:szCs w:val="20"/>
        </w:rPr>
        <w:t>Location: Legal description (Township, Range, Section); and Descriptive location (Reference point)</w:t>
      </w:r>
    </w:p>
    <w:p w14:paraId="21DFFAF7" w14:textId="7D886194" w:rsidR="110BC0BE" w:rsidRDefault="787E093B" w:rsidP="006C7C30">
      <w:pPr>
        <w:pStyle w:val="ListParagraph"/>
        <w:numPr>
          <w:ilvl w:val="2"/>
          <w:numId w:val="1"/>
        </w:numPr>
        <w:rPr>
          <w:color w:val="000000" w:themeColor="text1"/>
          <w:sz w:val="20"/>
          <w:szCs w:val="20"/>
        </w:rPr>
      </w:pPr>
      <w:r w:rsidRPr="24C2596B">
        <w:rPr>
          <w:color w:val="000000" w:themeColor="text1"/>
          <w:sz w:val="20"/>
          <w:szCs w:val="20"/>
        </w:rPr>
        <w:t>Fire Information: Including Acres, Rate of Spread and Wind Conditions.</w:t>
      </w:r>
    </w:p>
    <w:p w14:paraId="2E6842F3" w14:textId="2FA1FABE" w:rsidR="110BC0BE" w:rsidRDefault="110BC0BE" w:rsidP="110BC0BE"/>
    <w:p w14:paraId="4F85AEE2" w14:textId="119DE282" w:rsidR="110BC0BE" w:rsidRDefault="110BC0BE" w:rsidP="110BC0BE"/>
    <w:p w14:paraId="0D523A18" w14:textId="5180A52C" w:rsidR="24C2596B" w:rsidRDefault="24C2596B" w:rsidP="24C2596B">
      <w:pPr>
        <w:rPr>
          <w:color w:val="000000" w:themeColor="text1"/>
          <w:sz w:val="48"/>
          <w:szCs w:val="48"/>
        </w:rPr>
      </w:pPr>
    </w:p>
    <w:p w14:paraId="7DE8F0CB" w14:textId="38672EF2" w:rsidR="67D0CD89" w:rsidRDefault="67D0CD89" w:rsidP="67D0CD89">
      <w:pPr>
        <w:rPr>
          <w:color w:val="000000" w:themeColor="text1"/>
          <w:sz w:val="48"/>
          <w:szCs w:val="48"/>
        </w:rPr>
      </w:pPr>
    </w:p>
    <w:p w14:paraId="06506589" w14:textId="77777777" w:rsidR="002E226A" w:rsidRDefault="002E226A" w:rsidP="67D0CD89">
      <w:pPr>
        <w:rPr>
          <w:color w:val="000000" w:themeColor="text1"/>
          <w:sz w:val="48"/>
          <w:szCs w:val="48"/>
        </w:rPr>
      </w:pPr>
    </w:p>
    <w:p w14:paraId="0DDA92BD" w14:textId="77777777" w:rsidR="002E226A" w:rsidRDefault="002E226A" w:rsidP="67D0CD89">
      <w:pPr>
        <w:rPr>
          <w:color w:val="000000" w:themeColor="text1"/>
          <w:sz w:val="48"/>
          <w:szCs w:val="48"/>
        </w:rPr>
      </w:pPr>
    </w:p>
    <w:p w14:paraId="3ACE3133" w14:textId="77777777" w:rsidR="002E226A" w:rsidRDefault="002E226A" w:rsidP="67D0CD89">
      <w:pPr>
        <w:rPr>
          <w:color w:val="000000" w:themeColor="text1"/>
          <w:sz w:val="48"/>
          <w:szCs w:val="48"/>
        </w:rPr>
      </w:pPr>
    </w:p>
    <w:p w14:paraId="710D29EC" w14:textId="77777777" w:rsidR="002E226A" w:rsidRDefault="002E226A" w:rsidP="67D0CD89">
      <w:pPr>
        <w:rPr>
          <w:color w:val="000000" w:themeColor="text1"/>
          <w:sz w:val="48"/>
          <w:szCs w:val="48"/>
        </w:rPr>
      </w:pPr>
    </w:p>
    <w:p w14:paraId="66382711" w14:textId="77777777" w:rsidR="007D7582" w:rsidRDefault="007D7582" w:rsidP="67D0CD89">
      <w:pPr>
        <w:rPr>
          <w:color w:val="000000" w:themeColor="text1"/>
          <w:sz w:val="48"/>
          <w:szCs w:val="48"/>
        </w:rPr>
      </w:pPr>
    </w:p>
    <w:p w14:paraId="0963C7CD" w14:textId="77777777" w:rsidR="007D7582" w:rsidRDefault="007D7582" w:rsidP="67D0CD89">
      <w:pPr>
        <w:rPr>
          <w:color w:val="000000" w:themeColor="text1"/>
          <w:sz w:val="48"/>
          <w:szCs w:val="48"/>
        </w:rPr>
      </w:pPr>
    </w:p>
    <w:p w14:paraId="26AAF8CC" w14:textId="133F95D5" w:rsidR="427091DB" w:rsidRDefault="427091DB" w:rsidP="67D0CD89">
      <w:pPr>
        <w:rPr>
          <w:color w:val="000000" w:themeColor="text1"/>
          <w:sz w:val="48"/>
          <w:szCs w:val="48"/>
        </w:rPr>
      </w:pPr>
      <w:r w:rsidRPr="67D0CD89">
        <w:rPr>
          <w:color w:val="000000" w:themeColor="text1"/>
          <w:sz w:val="48"/>
          <w:szCs w:val="48"/>
        </w:rPr>
        <w:lastRenderedPageBreak/>
        <w:t>Appendix A</w:t>
      </w:r>
    </w:p>
    <w:p w14:paraId="2D370D57" w14:textId="0816460B" w:rsidR="110BC0BE" w:rsidRDefault="110BC0BE" w:rsidP="110BC0BE">
      <w:pPr>
        <w:rPr>
          <w:color w:val="000000" w:themeColor="text1"/>
        </w:rPr>
      </w:pPr>
    </w:p>
    <w:p w14:paraId="33385305" w14:textId="4B13EC47" w:rsidR="110BC0BE" w:rsidRDefault="110BC0BE" w:rsidP="110BC0BE">
      <w:pPr>
        <w:rPr>
          <w:color w:val="000000" w:themeColor="text1"/>
        </w:rPr>
      </w:pPr>
    </w:p>
    <w:p w14:paraId="3CF679F4" w14:textId="3D888025" w:rsidR="110BC0BE" w:rsidRDefault="427091DB" w:rsidP="67D0CD89">
      <w:pPr>
        <w:pStyle w:val="TableTextL"/>
        <w:rPr>
          <w:rFonts w:eastAsia="Segoe UI Semilight" w:cs="Segoe UI Semilight"/>
          <w:color w:val="000000" w:themeColor="text1"/>
        </w:rPr>
      </w:pPr>
      <w:r w:rsidRPr="67D0CD89">
        <w:rPr>
          <w:rFonts w:eastAsia="Segoe UI Semilight" w:cs="Segoe UI Semilight"/>
          <w:b/>
          <w:bCs/>
          <w:color w:val="000000" w:themeColor="text1"/>
        </w:rPr>
        <w:t xml:space="preserve"> Maintain Site Cleanliness</w:t>
      </w:r>
      <w:r w:rsidRPr="67D0CD89">
        <w:rPr>
          <w:rFonts w:ascii="Century Gothic" w:eastAsia="Century Gothic" w:hAnsi="Century Gothic" w:cs="Century Gothic"/>
          <w:color w:val="000000" w:themeColor="text1"/>
        </w:rPr>
        <w:t xml:space="preserve">: </w:t>
      </w:r>
      <w:r w:rsidRPr="67D0CD89">
        <w:rPr>
          <w:rFonts w:eastAsia="Segoe UI Semilight" w:cs="Segoe UI Semilight"/>
          <w:color w:val="000000" w:themeColor="text1"/>
        </w:rPr>
        <w:t>If trash receptacles are used on-site, the project proponent will use fully covered trash receptacles with secure lids (wildlife proof) to contain all food, food scraps, food wrappers, beverages, and other worker generated miscellaneous trash. Remove all temporary non-biodegradable flagging, trash, debris, and barriers from the project site upon completion of project activities. This SPR applies to all treatment activities and all treatment types, including treatment maintenance.</w:t>
      </w:r>
    </w:p>
    <w:p w14:paraId="79CDD80F" w14:textId="6937C342" w:rsidR="67D0CD89" w:rsidRDefault="67D0CD89" w:rsidP="67D0CD89">
      <w:pPr>
        <w:pStyle w:val="TableTextL"/>
        <w:rPr>
          <w:rFonts w:eastAsia="Segoe UI Semilight" w:cs="Segoe UI Semilight"/>
          <w:color w:val="000000" w:themeColor="text1"/>
        </w:rPr>
      </w:pPr>
    </w:p>
    <w:p w14:paraId="47FD5883" w14:textId="45F68A02" w:rsidR="427091DB" w:rsidRDefault="427091DB" w:rsidP="110BC0BE">
      <w:pPr>
        <w:spacing w:before="60" w:after="60" w:line="240" w:lineRule="exact"/>
        <w:rPr>
          <w:rFonts w:ascii="Segoe UI Semilight" w:eastAsia="Segoe UI Semilight" w:hAnsi="Segoe UI Semilight" w:cs="Segoe UI Semilight"/>
          <w:color w:val="000000" w:themeColor="text1"/>
          <w:sz w:val="18"/>
          <w:szCs w:val="18"/>
        </w:rPr>
      </w:pPr>
      <w:r w:rsidRPr="110BC0BE">
        <w:rPr>
          <w:rFonts w:ascii="Segoe UI Semilight" w:eastAsia="Segoe UI Semilight" w:hAnsi="Segoe UI Semilight" w:cs="Segoe UI Semilight"/>
          <w:b/>
          <w:bCs/>
          <w:color w:val="000000" w:themeColor="text1"/>
          <w:sz w:val="18"/>
          <w:szCs w:val="18"/>
        </w:rPr>
        <w:t>Minimize Dust</w:t>
      </w:r>
    </w:p>
    <w:p w14:paraId="221C2D7A" w14:textId="0704DD93" w:rsidR="427091DB" w:rsidRDefault="427091DB" w:rsidP="110BC0BE">
      <w:pPr>
        <w:spacing w:before="60" w:after="60" w:line="240" w:lineRule="exact"/>
        <w:rPr>
          <w:rFonts w:ascii="Segoe UI Semilight" w:eastAsia="Segoe UI Semilight" w:hAnsi="Segoe UI Semilight" w:cs="Segoe UI Semilight"/>
          <w:color w:val="000000" w:themeColor="text1"/>
          <w:sz w:val="18"/>
          <w:szCs w:val="18"/>
        </w:rPr>
      </w:pPr>
      <w:r w:rsidRPr="110BC0BE">
        <w:rPr>
          <w:rFonts w:ascii="Segoe UI Semilight" w:eastAsia="Segoe UI Semilight" w:hAnsi="Segoe UI Semilight" w:cs="Segoe UI Semilight"/>
          <w:color w:val="000000" w:themeColor="text1"/>
          <w:sz w:val="18"/>
          <w:szCs w:val="18"/>
        </w:rPr>
        <w:t>To minimize dust during treatment activities, the project proponent will implement the following measures:</w:t>
      </w:r>
    </w:p>
    <w:p w14:paraId="152F448C" w14:textId="64AC4F40" w:rsidR="110BC0BE" w:rsidRDefault="427091DB" w:rsidP="110BC0BE">
      <w:pPr>
        <w:spacing w:before="60" w:after="60" w:line="240" w:lineRule="exact"/>
        <w:rPr>
          <w:rFonts w:ascii="Segoe UI Semilight" w:eastAsia="Segoe UI Semilight" w:hAnsi="Segoe UI Semilight" w:cs="Segoe UI Semilight"/>
          <w:color w:val="000000" w:themeColor="text1"/>
          <w:sz w:val="18"/>
          <w:szCs w:val="18"/>
        </w:rPr>
      </w:pPr>
      <w:r w:rsidRPr="67D0CD89">
        <w:rPr>
          <w:rFonts w:ascii="Segoe UI Semilight" w:eastAsia="Segoe UI Semilight" w:hAnsi="Segoe UI Semilight" w:cs="Segoe UI Semilight"/>
          <w:color w:val="000000" w:themeColor="text1"/>
          <w:sz w:val="18"/>
          <w:szCs w:val="18"/>
        </w:rPr>
        <w:t>Limit the speed of vehicles and equipment traveling on unpaved areas to 15 miles per hour to reduce fugitive dust emissions, in accordance with the California Air Resources Board (CARB) Fugitive Dust protocol.</w:t>
      </w:r>
    </w:p>
    <w:p w14:paraId="57DB600C" w14:textId="049B569F" w:rsidR="67D0CD89" w:rsidRDefault="67D0CD89" w:rsidP="67D0CD89">
      <w:pPr>
        <w:spacing w:before="60" w:after="60" w:line="240" w:lineRule="exact"/>
        <w:rPr>
          <w:rFonts w:ascii="Segoe UI Semilight" w:eastAsia="Segoe UI Semilight" w:hAnsi="Segoe UI Semilight" w:cs="Segoe UI Semilight"/>
          <w:color w:val="000000" w:themeColor="text1"/>
          <w:sz w:val="18"/>
          <w:szCs w:val="18"/>
        </w:rPr>
      </w:pPr>
    </w:p>
    <w:p w14:paraId="664E986D" w14:textId="7B83C473" w:rsidR="427091DB" w:rsidRDefault="427091DB" w:rsidP="110BC0BE">
      <w:pPr>
        <w:spacing w:before="60" w:after="60" w:line="240" w:lineRule="exact"/>
        <w:rPr>
          <w:rFonts w:ascii="Segoe UI Semilight" w:eastAsia="Segoe UI Semilight" w:hAnsi="Segoe UI Semilight" w:cs="Segoe UI Semilight"/>
          <w:color w:val="000000" w:themeColor="text1"/>
          <w:sz w:val="18"/>
          <w:szCs w:val="18"/>
        </w:rPr>
      </w:pPr>
      <w:r w:rsidRPr="110BC0BE">
        <w:rPr>
          <w:rFonts w:ascii="Segoe UI Semilight" w:eastAsia="Segoe UI Semilight" w:hAnsi="Segoe UI Semilight" w:cs="Segoe UI Semilight"/>
          <w:b/>
          <w:bCs/>
          <w:color w:val="000000" w:themeColor="text1"/>
          <w:sz w:val="18"/>
          <w:szCs w:val="18"/>
        </w:rPr>
        <w:t>Erosion</w:t>
      </w:r>
    </w:p>
    <w:p w14:paraId="3F36C87D" w14:textId="31CAD5AC" w:rsidR="110BC0BE" w:rsidRDefault="427091DB" w:rsidP="110BC0BE">
      <w:pPr>
        <w:spacing w:before="60" w:after="60" w:line="240" w:lineRule="exact"/>
        <w:rPr>
          <w:rFonts w:ascii="Segoe UI Semilight" w:eastAsia="Segoe UI Semilight" w:hAnsi="Segoe UI Semilight" w:cs="Segoe UI Semilight"/>
          <w:color w:val="000000" w:themeColor="text1"/>
          <w:sz w:val="18"/>
          <w:szCs w:val="18"/>
        </w:rPr>
      </w:pPr>
      <w:r w:rsidRPr="67D0CD89">
        <w:rPr>
          <w:rFonts w:ascii="Segoe UI Semilight" w:eastAsia="Segoe UI Semilight" w:hAnsi="Segoe UI Semilight" w:cs="Segoe UI Semilight"/>
          <w:color w:val="000000" w:themeColor="text1"/>
          <w:sz w:val="18"/>
          <w:szCs w:val="18"/>
        </w:rPr>
        <w:t xml:space="preserve">The contractor will repair and smooth out </w:t>
      </w:r>
      <w:r w:rsidR="004338FD" w:rsidRPr="67D0CD89">
        <w:rPr>
          <w:rFonts w:ascii="Segoe UI Semilight" w:eastAsia="Segoe UI Semilight" w:hAnsi="Segoe UI Semilight" w:cs="Segoe UI Semilight"/>
          <w:color w:val="000000" w:themeColor="text1"/>
          <w:sz w:val="18"/>
          <w:szCs w:val="18"/>
        </w:rPr>
        <w:t>excessively</w:t>
      </w:r>
      <w:r w:rsidRPr="67D0CD89">
        <w:rPr>
          <w:rFonts w:ascii="Segoe UI Semilight" w:eastAsia="Segoe UI Semilight" w:hAnsi="Segoe UI Semilight" w:cs="Segoe UI Semilight"/>
          <w:color w:val="000000" w:themeColor="text1"/>
          <w:sz w:val="18"/>
          <w:szCs w:val="18"/>
        </w:rPr>
        <w:t xml:space="preserve"> deep ruts (&gt;4 inch depth). The contractor will cover areas of disturbed, bare soil with masticated material or chips. The contractor will not operate heavy equipment during periods of heavy precipitation (greater than 1.5 inches in 24 hours or equivalent rates).</w:t>
      </w:r>
    </w:p>
    <w:p w14:paraId="4E1F3DBC" w14:textId="5CE32233" w:rsidR="67D0CD89" w:rsidRDefault="67D0CD89" w:rsidP="67D0CD89">
      <w:pPr>
        <w:spacing w:before="60" w:after="60" w:line="240" w:lineRule="exact"/>
        <w:rPr>
          <w:rFonts w:ascii="Segoe UI Semilight" w:eastAsia="Segoe UI Semilight" w:hAnsi="Segoe UI Semilight" w:cs="Segoe UI Semilight"/>
          <w:color w:val="000000" w:themeColor="text1"/>
          <w:sz w:val="18"/>
          <w:szCs w:val="18"/>
        </w:rPr>
      </w:pPr>
    </w:p>
    <w:p w14:paraId="0FD59475" w14:textId="251416A7" w:rsidR="427091DB" w:rsidRDefault="427091DB" w:rsidP="110BC0BE">
      <w:pPr>
        <w:pStyle w:val="TableTextL"/>
        <w:rPr>
          <w:rFonts w:eastAsia="Segoe UI Semilight" w:cs="Segoe UI Semilight"/>
          <w:b/>
          <w:bCs/>
          <w:color w:val="000000" w:themeColor="text1"/>
        </w:rPr>
      </w:pPr>
      <w:r w:rsidRPr="110BC0BE">
        <w:rPr>
          <w:rFonts w:eastAsia="Segoe UI Semilight" w:cs="Segoe UI Semilight"/>
          <w:b/>
          <w:bCs/>
          <w:color w:val="000000" w:themeColor="text1"/>
        </w:rPr>
        <w:t>Project-Specific Implementation</w:t>
      </w:r>
    </w:p>
    <w:p w14:paraId="78224B8F" w14:textId="595CEDD5" w:rsidR="00CD49F0" w:rsidRDefault="00D100CA" w:rsidP="00D100CA">
      <w:pPr>
        <w:pStyle w:val="TableTextL"/>
        <w:numPr>
          <w:ilvl w:val="0"/>
          <w:numId w:val="17"/>
        </w:numPr>
        <w:rPr>
          <w:rFonts w:eastAsia="Segoe UI Semilight" w:cs="Segoe UI Semilight"/>
          <w:color w:val="000000" w:themeColor="text1"/>
        </w:rPr>
      </w:pPr>
      <w:r w:rsidRPr="00D100CA">
        <w:rPr>
          <w:rFonts w:eastAsia="Segoe UI Semilight" w:cs="Segoe UI Semilight"/>
          <w:color w:val="000000" w:themeColor="text1"/>
        </w:rPr>
        <w:t>Forest Standards and Guidelines for snags and downed wood should be met in forested areas. Retain larger trees as standing snags at 2 to 5 snags per acre.</w:t>
      </w:r>
      <w:r w:rsidR="001254C8">
        <w:rPr>
          <w:rFonts w:eastAsia="Segoe UI Semilight" w:cs="Segoe UI Semilight"/>
          <w:color w:val="000000" w:themeColor="text1"/>
        </w:rPr>
        <w:t xml:space="preserve"> </w:t>
      </w:r>
      <w:r w:rsidR="001254C8" w:rsidRPr="001254C8">
        <w:rPr>
          <w:rFonts w:eastAsia="Segoe UI Semilight" w:cs="Segoe UI Semilight"/>
          <w:color w:val="000000" w:themeColor="text1"/>
        </w:rPr>
        <w:t>Snags would be retained with the implementation of Forest Standards and Guidelines and project specific design features.</w:t>
      </w:r>
    </w:p>
    <w:p w14:paraId="79753DB7" w14:textId="3D73F3BB" w:rsidR="00D100CA" w:rsidRDefault="00C14F7A" w:rsidP="00D100CA">
      <w:pPr>
        <w:pStyle w:val="TableTextL"/>
        <w:numPr>
          <w:ilvl w:val="0"/>
          <w:numId w:val="17"/>
        </w:numPr>
        <w:rPr>
          <w:rFonts w:eastAsia="Segoe UI Semilight" w:cs="Segoe UI Semilight"/>
          <w:color w:val="000000" w:themeColor="text1"/>
        </w:rPr>
      </w:pPr>
      <w:r w:rsidRPr="00C14F7A">
        <w:rPr>
          <w:rFonts w:eastAsia="Segoe UI Semilight" w:cs="Segoe UI Semilight"/>
          <w:color w:val="000000" w:themeColor="text1"/>
        </w:rPr>
        <w:t>No limited operating period is needed due to the absence of adjacent suitable NSO habitat.</w:t>
      </w:r>
    </w:p>
    <w:p w14:paraId="3044E345" w14:textId="647FFB1D" w:rsidR="00B410C9" w:rsidRDefault="00B410C9" w:rsidP="00D100CA">
      <w:pPr>
        <w:pStyle w:val="TableTextL"/>
        <w:numPr>
          <w:ilvl w:val="0"/>
          <w:numId w:val="17"/>
        </w:numPr>
        <w:rPr>
          <w:rFonts w:eastAsia="Segoe UI Semilight" w:cs="Segoe UI Semilight"/>
          <w:color w:val="000000" w:themeColor="text1"/>
        </w:rPr>
      </w:pPr>
      <w:r w:rsidRPr="00B410C9">
        <w:rPr>
          <w:rFonts w:eastAsia="Segoe UI Semilight" w:cs="Segoe UI Semilight"/>
          <w:color w:val="000000" w:themeColor="text1"/>
        </w:rPr>
        <w:t>The proposed action is expected to have a no effect to Federally listed terrestrial wildlife species since no habitat would be affected.</w:t>
      </w:r>
    </w:p>
    <w:p w14:paraId="7762D648" w14:textId="3A010385" w:rsidR="00B410C9" w:rsidRDefault="0097799A" w:rsidP="00D100CA">
      <w:pPr>
        <w:pStyle w:val="TableTextL"/>
        <w:numPr>
          <w:ilvl w:val="0"/>
          <w:numId w:val="17"/>
        </w:numPr>
        <w:rPr>
          <w:rFonts w:eastAsia="Segoe UI Semilight" w:cs="Segoe UI Semilight"/>
          <w:color w:val="000000" w:themeColor="text1"/>
        </w:rPr>
      </w:pPr>
      <w:r w:rsidRPr="0097799A">
        <w:rPr>
          <w:rFonts w:eastAsia="Segoe UI Semilight" w:cs="Segoe UI Semilight"/>
          <w:color w:val="000000" w:themeColor="text1"/>
        </w:rPr>
        <w:t>The proposed action is expected to have a no effect to Forest Service Sensitive Species since no habitat would be affected.</w:t>
      </w:r>
    </w:p>
    <w:p w14:paraId="5A2BEFF5" w14:textId="2B6FED15" w:rsidR="0097799A" w:rsidRDefault="00CC217B" w:rsidP="00D100CA">
      <w:pPr>
        <w:pStyle w:val="TableTextL"/>
        <w:numPr>
          <w:ilvl w:val="0"/>
          <w:numId w:val="17"/>
        </w:numPr>
        <w:rPr>
          <w:rFonts w:eastAsia="Segoe UI Semilight" w:cs="Segoe UI Semilight"/>
          <w:color w:val="000000" w:themeColor="text1"/>
        </w:rPr>
      </w:pPr>
      <w:r w:rsidRPr="00CC217B">
        <w:rPr>
          <w:rFonts w:eastAsia="Segoe UI Semilight" w:cs="Segoe UI Semilight"/>
          <w:color w:val="000000" w:themeColor="text1"/>
        </w:rPr>
        <w:t>Wildlife Management Indicator Species: The proposed action is not expected to affect MIS or their habitats due to no MIS habitat conditions being affected.</w:t>
      </w:r>
    </w:p>
    <w:p w14:paraId="638BB0BB" w14:textId="39F90594" w:rsidR="00D93F2A" w:rsidRDefault="00D93F2A" w:rsidP="00D100CA">
      <w:pPr>
        <w:pStyle w:val="TableTextL"/>
        <w:numPr>
          <w:ilvl w:val="0"/>
          <w:numId w:val="17"/>
        </w:numPr>
        <w:rPr>
          <w:rFonts w:eastAsia="Segoe UI Semilight" w:cs="Segoe UI Semilight"/>
          <w:color w:val="000000" w:themeColor="text1"/>
        </w:rPr>
      </w:pPr>
      <w:r w:rsidRPr="00D93F2A">
        <w:rPr>
          <w:rFonts w:eastAsia="Segoe UI Semilight" w:cs="Segoe UI Semilight"/>
          <w:color w:val="000000" w:themeColor="text1"/>
        </w:rPr>
        <w:t>There would be no direct or indirect effects to T</w:t>
      </w:r>
      <w:r>
        <w:rPr>
          <w:rFonts w:eastAsia="Segoe UI Semilight" w:cs="Segoe UI Semilight"/>
          <w:color w:val="000000" w:themeColor="text1"/>
        </w:rPr>
        <w:t>hreate</w:t>
      </w:r>
      <w:r w:rsidR="006359EF">
        <w:rPr>
          <w:rFonts w:eastAsia="Segoe UI Semilight" w:cs="Segoe UI Semilight"/>
          <w:color w:val="000000" w:themeColor="text1"/>
        </w:rPr>
        <w:t xml:space="preserve">ned </w:t>
      </w:r>
      <w:r w:rsidR="00120D5A">
        <w:rPr>
          <w:rFonts w:eastAsia="Segoe UI Semilight" w:cs="Segoe UI Semilight"/>
          <w:color w:val="000000" w:themeColor="text1"/>
        </w:rPr>
        <w:t xml:space="preserve">and </w:t>
      </w:r>
      <w:r w:rsidRPr="00D93F2A">
        <w:rPr>
          <w:rFonts w:eastAsia="Segoe UI Semilight" w:cs="Segoe UI Semilight"/>
          <w:color w:val="000000" w:themeColor="text1"/>
        </w:rPr>
        <w:t>E</w:t>
      </w:r>
      <w:r w:rsidR="00120D5A">
        <w:rPr>
          <w:rFonts w:eastAsia="Segoe UI Semilight" w:cs="Segoe UI Semilight"/>
          <w:color w:val="000000" w:themeColor="text1"/>
        </w:rPr>
        <w:t>nda</w:t>
      </w:r>
      <w:r w:rsidR="00B67639">
        <w:rPr>
          <w:rFonts w:eastAsia="Segoe UI Semilight" w:cs="Segoe UI Semilight"/>
          <w:color w:val="000000" w:themeColor="text1"/>
        </w:rPr>
        <w:t>ngered</w:t>
      </w:r>
      <w:r w:rsidRPr="00D93F2A">
        <w:rPr>
          <w:rFonts w:eastAsia="Segoe UI Semilight" w:cs="Segoe UI Semilight"/>
          <w:color w:val="000000" w:themeColor="text1"/>
        </w:rPr>
        <w:t>, Proposed or Sensitive botanical species.</w:t>
      </w:r>
    </w:p>
    <w:p w14:paraId="7B9B5C6D" w14:textId="0A8C81E6" w:rsidR="110BC0BE" w:rsidRDefault="110BC0BE" w:rsidP="110BC0BE"/>
    <w:p w14:paraId="017B7123" w14:textId="77777777" w:rsidR="00BA1251" w:rsidRDefault="00BA1251" w:rsidP="007D7582">
      <w:pPr>
        <w:pStyle w:val="Heading2"/>
        <w:keepNext w:val="0"/>
        <w:widowControl w:val="0"/>
        <w:numPr>
          <w:ilvl w:val="0"/>
          <w:numId w:val="0"/>
        </w:numPr>
        <w:autoSpaceDE w:val="0"/>
        <w:autoSpaceDN w:val="0"/>
        <w:spacing w:before="0" w:after="0"/>
      </w:pPr>
    </w:p>
    <w:p w14:paraId="38535027" w14:textId="77777777" w:rsidR="00BA1251" w:rsidRDefault="00BA1251" w:rsidP="007D7582">
      <w:pPr>
        <w:pStyle w:val="Heading2"/>
        <w:keepNext w:val="0"/>
        <w:widowControl w:val="0"/>
        <w:numPr>
          <w:ilvl w:val="0"/>
          <w:numId w:val="0"/>
        </w:numPr>
        <w:autoSpaceDE w:val="0"/>
        <w:autoSpaceDN w:val="0"/>
        <w:spacing w:before="0" w:after="0"/>
      </w:pPr>
    </w:p>
    <w:p w14:paraId="2164A7EB" w14:textId="77777777" w:rsidR="00BA1251" w:rsidRDefault="00BA1251" w:rsidP="007D7582">
      <w:pPr>
        <w:pStyle w:val="Heading2"/>
        <w:keepNext w:val="0"/>
        <w:widowControl w:val="0"/>
        <w:numPr>
          <w:ilvl w:val="0"/>
          <w:numId w:val="0"/>
        </w:numPr>
        <w:autoSpaceDE w:val="0"/>
        <w:autoSpaceDN w:val="0"/>
        <w:spacing w:before="0" w:after="0"/>
      </w:pPr>
    </w:p>
    <w:p w14:paraId="4B9F14CF" w14:textId="19EDF9B9" w:rsidR="007D7582" w:rsidRDefault="007D7582" w:rsidP="007D7582">
      <w:pPr>
        <w:pStyle w:val="Heading2"/>
        <w:keepNext w:val="0"/>
        <w:widowControl w:val="0"/>
        <w:numPr>
          <w:ilvl w:val="0"/>
          <w:numId w:val="0"/>
        </w:numPr>
        <w:autoSpaceDE w:val="0"/>
        <w:autoSpaceDN w:val="0"/>
        <w:spacing w:before="0" w:after="0"/>
      </w:pPr>
      <w:r>
        <w:t>The Project Representatives during the term of this Contract will</w:t>
      </w:r>
      <w:r>
        <w:rPr>
          <w:spacing w:val="3"/>
        </w:rPr>
        <w:t xml:space="preserve"> </w:t>
      </w:r>
      <w:r>
        <w:t>be:</w:t>
      </w:r>
    </w:p>
    <w:p w14:paraId="30EE3566" w14:textId="77777777" w:rsidR="007D7582" w:rsidRDefault="007D7582" w:rsidP="007D7582">
      <w:pPr>
        <w:pStyle w:val="BodyText"/>
        <w:spacing w:before="1"/>
      </w:pPr>
    </w:p>
    <w:tbl>
      <w:tblPr>
        <w:tblW w:w="900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2"/>
        <w:gridCol w:w="5041"/>
      </w:tblGrid>
      <w:tr w:rsidR="007D7582" w14:paraId="7085C8EF" w14:textId="77777777" w:rsidTr="00653ADD">
        <w:trPr>
          <w:trHeight w:val="318"/>
        </w:trPr>
        <w:tc>
          <w:tcPr>
            <w:tcW w:w="9003" w:type="dxa"/>
            <w:gridSpan w:val="2"/>
          </w:tcPr>
          <w:p w14:paraId="3D83489F" w14:textId="77777777" w:rsidR="007D7582" w:rsidRDefault="007D7582" w:rsidP="00653ADD">
            <w:pPr>
              <w:pStyle w:val="TableParagraph"/>
              <w:spacing w:before="42"/>
              <w:ind w:left="105"/>
              <w:rPr>
                <w:sz w:val="20"/>
              </w:rPr>
            </w:pPr>
            <w:r>
              <w:rPr>
                <w:sz w:val="20"/>
              </w:rPr>
              <w:t>Shasta Valley Resource Conservation District</w:t>
            </w:r>
          </w:p>
        </w:tc>
      </w:tr>
      <w:tr w:rsidR="007D7582" w14:paraId="303AA536" w14:textId="77777777" w:rsidTr="00653ADD">
        <w:trPr>
          <w:trHeight w:val="316"/>
        </w:trPr>
        <w:tc>
          <w:tcPr>
            <w:tcW w:w="3962" w:type="dxa"/>
          </w:tcPr>
          <w:p w14:paraId="577A7C79" w14:textId="77777777" w:rsidR="007D7582" w:rsidRDefault="007D7582" w:rsidP="00653ADD">
            <w:pPr>
              <w:pStyle w:val="TableParagraph"/>
              <w:spacing w:before="40"/>
              <w:ind w:left="105"/>
              <w:rPr>
                <w:sz w:val="20"/>
                <w:szCs w:val="20"/>
              </w:rPr>
            </w:pPr>
            <w:r>
              <w:rPr>
                <w:sz w:val="20"/>
                <w:szCs w:val="20"/>
              </w:rPr>
              <w:t>Name: Quin McDowell Project Manager</w:t>
            </w:r>
          </w:p>
        </w:tc>
        <w:tc>
          <w:tcPr>
            <w:tcW w:w="5041" w:type="dxa"/>
          </w:tcPr>
          <w:p w14:paraId="11060D58" w14:textId="77777777" w:rsidR="007D7582" w:rsidRDefault="007D7582" w:rsidP="00653ADD">
            <w:pPr>
              <w:pStyle w:val="TableParagraph"/>
              <w:spacing w:before="40"/>
              <w:ind w:left="105"/>
              <w:rPr>
                <w:sz w:val="20"/>
              </w:rPr>
            </w:pPr>
            <w:r>
              <w:rPr>
                <w:sz w:val="20"/>
              </w:rPr>
              <w:t>Name: Anna Froelich Project Manager</w:t>
            </w:r>
          </w:p>
        </w:tc>
      </w:tr>
      <w:tr w:rsidR="007D7582" w14:paraId="5D62018D" w14:textId="77777777" w:rsidTr="00653ADD">
        <w:trPr>
          <w:trHeight w:val="316"/>
        </w:trPr>
        <w:tc>
          <w:tcPr>
            <w:tcW w:w="3962" w:type="dxa"/>
          </w:tcPr>
          <w:p w14:paraId="54E0E3F4" w14:textId="77777777" w:rsidR="007D7582" w:rsidRDefault="007D7582" w:rsidP="00653ADD">
            <w:pPr>
              <w:pStyle w:val="TableParagraph"/>
              <w:spacing w:before="40"/>
              <w:ind w:left="105"/>
              <w:rPr>
                <w:sz w:val="20"/>
                <w:szCs w:val="20"/>
              </w:rPr>
            </w:pPr>
            <w:r w:rsidRPr="57C0441E">
              <w:rPr>
                <w:sz w:val="20"/>
                <w:szCs w:val="20"/>
              </w:rPr>
              <w:t xml:space="preserve">Phone: </w:t>
            </w:r>
            <w:r w:rsidRPr="00371EFB">
              <w:rPr>
                <w:color w:val="000000" w:themeColor="text1"/>
                <w:sz w:val="20"/>
                <w:szCs w:val="20"/>
              </w:rPr>
              <w:t>(530) 925-6687</w:t>
            </w:r>
          </w:p>
        </w:tc>
        <w:tc>
          <w:tcPr>
            <w:tcW w:w="5041" w:type="dxa"/>
          </w:tcPr>
          <w:p w14:paraId="5295F197" w14:textId="77777777" w:rsidR="007D7582" w:rsidRDefault="007D7582" w:rsidP="00653ADD">
            <w:pPr>
              <w:pStyle w:val="TableParagraph"/>
              <w:spacing w:before="40"/>
              <w:ind w:left="105"/>
              <w:rPr>
                <w:sz w:val="20"/>
              </w:rPr>
            </w:pPr>
            <w:r>
              <w:rPr>
                <w:sz w:val="20"/>
              </w:rPr>
              <w:t>Phone: (530) 643-6040</w:t>
            </w:r>
          </w:p>
        </w:tc>
      </w:tr>
      <w:tr w:rsidR="007D7582" w14:paraId="605EC173" w14:textId="77777777" w:rsidTr="00653ADD">
        <w:trPr>
          <w:trHeight w:val="318"/>
        </w:trPr>
        <w:tc>
          <w:tcPr>
            <w:tcW w:w="3962" w:type="dxa"/>
          </w:tcPr>
          <w:p w14:paraId="13E253F2" w14:textId="77777777" w:rsidR="007D7582" w:rsidRDefault="007D7582" w:rsidP="00653ADD">
            <w:pPr>
              <w:pStyle w:val="TableParagraph"/>
              <w:spacing w:before="42"/>
              <w:ind w:left="105"/>
              <w:rPr>
                <w:rStyle w:val="BodyTextChar"/>
                <w:rFonts w:eastAsia="Calibri"/>
              </w:rPr>
            </w:pPr>
            <w:r w:rsidRPr="57C0441E">
              <w:rPr>
                <w:sz w:val="20"/>
                <w:szCs w:val="20"/>
              </w:rPr>
              <w:t>Email</w:t>
            </w:r>
            <w:r w:rsidRPr="57C0441E">
              <w:rPr>
                <w:rStyle w:val="BodyTextChar"/>
                <w:rFonts w:eastAsia="Calibri"/>
              </w:rPr>
              <w:t>:</w:t>
            </w:r>
            <w:r>
              <w:rPr>
                <w:rStyle w:val="BodyTextChar"/>
                <w:rFonts w:eastAsia="Calibri"/>
              </w:rPr>
              <w:t xml:space="preserve"> </w:t>
            </w:r>
            <w:r w:rsidRPr="00371EFB">
              <w:rPr>
                <w:rStyle w:val="BodyTextChar"/>
                <w:rFonts w:ascii="Arial" w:eastAsia="Calibri" w:hAnsi="Arial"/>
              </w:rPr>
              <w:t>qmcdowell@svrcd.org</w:t>
            </w:r>
          </w:p>
        </w:tc>
        <w:tc>
          <w:tcPr>
            <w:tcW w:w="5041" w:type="dxa"/>
          </w:tcPr>
          <w:p w14:paraId="6CBB1698" w14:textId="77777777" w:rsidR="007D7582" w:rsidRDefault="007D7582" w:rsidP="00653ADD">
            <w:pPr>
              <w:pStyle w:val="TableParagraph"/>
              <w:spacing w:before="42"/>
              <w:ind w:left="105"/>
              <w:rPr>
                <w:sz w:val="20"/>
              </w:rPr>
            </w:pPr>
            <w:r>
              <w:rPr>
                <w:sz w:val="20"/>
              </w:rPr>
              <w:t>Email: afroelich@svrcd.org</w:t>
            </w:r>
          </w:p>
        </w:tc>
      </w:tr>
    </w:tbl>
    <w:p w14:paraId="2E3038E9" w14:textId="77777777" w:rsidR="007D7582" w:rsidRDefault="007D7582" w:rsidP="007D7582">
      <w:pPr>
        <w:rPr>
          <w:sz w:val="48"/>
          <w:szCs w:val="48"/>
        </w:rPr>
      </w:pPr>
    </w:p>
    <w:p w14:paraId="14D1B1CF" w14:textId="77777777" w:rsidR="007D7582" w:rsidRPr="00AB4C0C" w:rsidRDefault="007D7582" w:rsidP="00B95477"/>
    <w:sectPr w:rsidR="007D7582" w:rsidRPr="00AB4C0C" w:rsidSect="00617E4A">
      <w:headerReference w:type="default" r:id="rId18"/>
      <w:footerReference w:type="default" r:id="rId19"/>
      <w:headerReference w:type="first" r:id="rId20"/>
      <w:footerReference w:type="first" r:id="rId21"/>
      <w:type w:val="continuous"/>
      <w:pgSz w:w="12240" w:h="15840" w:code="1"/>
      <w:pgMar w:top="1440" w:right="1440" w:bottom="720" w:left="1440" w:header="720" w:footer="1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35F2C1" w14:textId="77777777" w:rsidR="005021C5" w:rsidRDefault="005021C5" w:rsidP="00C7610A">
      <w:r>
        <w:separator/>
      </w:r>
    </w:p>
  </w:endnote>
  <w:endnote w:type="continuationSeparator" w:id="0">
    <w:p w14:paraId="76CFCCCA" w14:textId="77777777" w:rsidR="005021C5" w:rsidRDefault="005021C5" w:rsidP="00C7610A">
      <w:r>
        <w:continuationSeparator/>
      </w:r>
    </w:p>
  </w:endnote>
  <w:endnote w:type="continuationNotice" w:id="1">
    <w:p w14:paraId="4D46E461" w14:textId="77777777" w:rsidR="005021C5" w:rsidRDefault="005021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timum">
    <w:altName w:val="Calibri"/>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30CEE" w14:textId="77777777" w:rsidR="00BB1F66" w:rsidRDefault="00BB1F66" w:rsidP="00980318">
    <w:pPr>
      <w:spacing w:before="200"/>
      <w:ind w:left="-187" w:right="-187"/>
      <w:jc w:val="center"/>
      <w:rPr>
        <w:rFonts w:ascii="Book Antiqua" w:hAnsi="Book Antiqua"/>
        <w:sz w:val="20"/>
      </w:rPr>
    </w:pPr>
    <w:r>
      <w:t>Shasta Valley Resource Conservation District *</w:t>
    </w:r>
    <w:r w:rsidRPr="00791A3B">
      <w:rPr>
        <w:rFonts w:ascii="Book Antiqua" w:hAnsi="Book Antiqua"/>
        <w:sz w:val="20"/>
      </w:rPr>
      <w:t>215 Executive Court, Suite A</w:t>
    </w:r>
    <w:r>
      <w:rPr>
        <w:rFonts w:ascii="Book Antiqua" w:hAnsi="Book Antiqua"/>
        <w:sz w:val="20"/>
      </w:rPr>
      <w:t>, Yreka, CA 96097</w:t>
    </w:r>
    <w:r>
      <w:rPr>
        <w:rFonts w:ascii="Book Antiqua" w:hAnsi="Book Antiqua"/>
        <w:i/>
        <w:sz w:val="20"/>
      </w:rPr>
      <w:t xml:space="preserve"> *</w:t>
    </w:r>
    <w:r w:rsidRPr="000463E4">
      <w:rPr>
        <w:rFonts w:ascii="Book Antiqua" w:hAnsi="Book Antiqua"/>
        <w:i/>
        <w:sz w:val="20"/>
      </w:rPr>
      <w:t>(</w:t>
    </w:r>
    <w:r w:rsidRPr="00791A3B">
      <w:rPr>
        <w:rFonts w:ascii="Book Antiqua" w:hAnsi="Book Antiqua"/>
        <w:sz w:val="20"/>
      </w:rPr>
      <w:t xml:space="preserve">530) </w:t>
    </w:r>
    <w:r>
      <w:rPr>
        <w:rFonts w:ascii="Book Antiqua" w:hAnsi="Book Antiqua"/>
        <w:sz w:val="20"/>
      </w:rPr>
      <w:t>572.3120</w:t>
    </w:r>
  </w:p>
  <w:p w14:paraId="59E3DB21" w14:textId="77777777" w:rsidR="00BB1F66" w:rsidRDefault="00BB1F66" w:rsidP="00980318">
    <w:pPr>
      <w:spacing w:before="200"/>
      <w:ind w:left="-187" w:right="-187"/>
      <w:jc w:val="center"/>
      <w:rPr>
        <w:rFonts w:ascii="Book Antiqua" w:hAnsi="Book Antiqua"/>
        <w:sz w:val="20"/>
      </w:rPr>
    </w:pPr>
    <w:r w:rsidRPr="0003504F">
      <w:rPr>
        <w:rFonts w:ascii="Book Antiqua" w:hAnsi="Book Antiqua"/>
        <w:sz w:val="20"/>
      </w:rPr>
      <w:fldChar w:fldCharType="begin"/>
    </w:r>
    <w:r w:rsidRPr="0003504F">
      <w:rPr>
        <w:rFonts w:ascii="Book Antiqua" w:hAnsi="Book Antiqua"/>
        <w:sz w:val="20"/>
      </w:rPr>
      <w:instrText xml:space="preserve"> PAGE   \* MERGEFORMAT </w:instrText>
    </w:r>
    <w:r w:rsidRPr="0003504F">
      <w:rPr>
        <w:rFonts w:ascii="Book Antiqua" w:hAnsi="Book Antiqua"/>
        <w:sz w:val="20"/>
      </w:rPr>
      <w:fldChar w:fldCharType="separate"/>
    </w:r>
    <w:r>
      <w:rPr>
        <w:rFonts w:ascii="Book Antiqua" w:hAnsi="Book Antiqua"/>
        <w:noProof/>
        <w:sz w:val="20"/>
      </w:rPr>
      <w:t>13</w:t>
    </w:r>
    <w:r w:rsidRPr="0003504F">
      <w:rPr>
        <w:rFonts w:ascii="Book Antiqua" w:hAnsi="Book Antiqua"/>
        <w:noProof/>
        <w:sz w:val="20"/>
      </w:rPr>
      <w:fldChar w:fldCharType="end"/>
    </w:r>
  </w:p>
  <w:p w14:paraId="155A6492" w14:textId="77777777" w:rsidR="00BB1F66" w:rsidRDefault="00BB1F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110BC0BE" w14:paraId="73B40B65" w14:textId="77777777" w:rsidTr="110BC0BE">
      <w:trPr>
        <w:trHeight w:val="300"/>
      </w:trPr>
      <w:tc>
        <w:tcPr>
          <w:tcW w:w="3120" w:type="dxa"/>
        </w:tcPr>
        <w:p w14:paraId="2615BD71" w14:textId="2806A2FB" w:rsidR="110BC0BE" w:rsidRDefault="110BC0BE" w:rsidP="110BC0BE">
          <w:pPr>
            <w:pStyle w:val="Header"/>
            <w:ind w:left="-115"/>
          </w:pPr>
        </w:p>
      </w:tc>
      <w:tc>
        <w:tcPr>
          <w:tcW w:w="3120" w:type="dxa"/>
        </w:tcPr>
        <w:p w14:paraId="4D3BCFFC" w14:textId="4EC36532" w:rsidR="110BC0BE" w:rsidRDefault="110BC0BE" w:rsidP="110BC0BE">
          <w:pPr>
            <w:pStyle w:val="Header"/>
            <w:jc w:val="center"/>
          </w:pPr>
        </w:p>
      </w:tc>
      <w:tc>
        <w:tcPr>
          <w:tcW w:w="3120" w:type="dxa"/>
        </w:tcPr>
        <w:p w14:paraId="378533AB" w14:textId="3E361A4B" w:rsidR="110BC0BE" w:rsidRDefault="110BC0BE" w:rsidP="110BC0BE">
          <w:pPr>
            <w:pStyle w:val="Header"/>
            <w:ind w:right="-115"/>
            <w:jc w:val="right"/>
          </w:pPr>
        </w:p>
      </w:tc>
    </w:tr>
  </w:tbl>
  <w:p w14:paraId="03910835" w14:textId="1E9D1476" w:rsidR="110BC0BE" w:rsidRDefault="110BC0BE" w:rsidP="110BC0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0B2C7" w14:textId="562CE037" w:rsidR="001721EF" w:rsidRDefault="001721EF" w:rsidP="00980318">
    <w:pPr>
      <w:spacing w:before="200"/>
      <w:ind w:left="-187" w:right="-187"/>
      <w:jc w:val="center"/>
      <w:rPr>
        <w:rFonts w:ascii="Book Antiqua" w:hAnsi="Book Antiqua"/>
        <w:sz w:val="20"/>
      </w:rPr>
    </w:pPr>
    <w:bookmarkStart w:id="28" w:name="_Hlk31631951"/>
    <w:r>
      <w:t>Shasta Valley Resource Conservation District *</w:t>
    </w:r>
    <w:r w:rsidRPr="00791A3B">
      <w:rPr>
        <w:rFonts w:ascii="Book Antiqua" w:hAnsi="Book Antiqua"/>
        <w:sz w:val="20"/>
      </w:rPr>
      <w:t>215 Executive Court, Suite A</w:t>
    </w:r>
    <w:r>
      <w:rPr>
        <w:rFonts w:ascii="Book Antiqua" w:hAnsi="Book Antiqua"/>
        <w:sz w:val="20"/>
      </w:rPr>
      <w:t>, Yreka, CA 96097</w:t>
    </w:r>
    <w:r>
      <w:rPr>
        <w:rFonts w:ascii="Book Antiqua" w:hAnsi="Book Antiqua"/>
        <w:i/>
        <w:sz w:val="20"/>
      </w:rPr>
      <w:t xml:space="preserve"> *</w:t>
    </w:r>
    <w:r w:rsidRPr="000463E4">
      <w:rPr>
        <w:rFonts w:ascii="Book Antiqua" w:hAnsi="Book Antiqua"/>
        <w:i/>
        <w:sz w:val="20"/>
      </w:rPr>
      <w:t>(</w:t>
    </w:r>
    <w:r w:rsidRPr="00791A3B">
      <w:rPr>
        <w:rFonts w:ascii="Book Antiqua" w:hAnsi="Book Antiqua"/>
        <w:sz w:val="20"/>
      </w:rPr>
      <w:t xml:space="preserve">530) </w:t>
    </w:r>
    <w:r>
      <w:rPr>
        <w:rFonts w:ascii="Book Antiqua" w:hAnsi="Book Antiqua"/>
        <w:sz w:val="20"/>
      </w:rPr>
      <w:t>572.3120</w:t>
    </w:r>
  </w:p>
  <w:bookmarkEnd w:id="28"/>
  <w:p w14:paraId="1487388A" w14:textId="77777777" w:rsidR="001721EF" w:rsidRDefault="001721EF" w:rsidP="00980318">
    <w:pPr>
      <w:spacing w:before="200"/>
      <w:ind w:left="-187" w:right="-187"/>
      <w:jc w:val="center"/>
      <w:rPr>
        <w:rFonts w:ascii="Book Antiqua" w:hAnsi="Book Antiqua"/>
        <w:sz w:val="20"/>
      </w:rPr>
    </w:pPr>
    <w:r w:rsidRPr="0003504F">
      <w:rPr>
        <w:rFonts w:ascii="Book Antiqua" w:hAnsi="Book Antiqua"/>
        <w:sz w:val="20"/>
      </w:rPr>
      <w:fldChar w:fldCharType="begin"/>
    </w:r>
    <w:r w:rsidRPr="0003504F">
      <w:rPr>
        <w:rFonts w:ascii="Book Antiqua" w:hAnsi="Book Antiqua"/>
        <w:sz w:val="20"/>
      </w:rPr>
      <w:instrText xml:space="preserve"> PAGE   \* MERGEFORMAT </w:instrText>
    </w:r>
    <w:r w:rsidRPr="0003504F">
      <w:rPr>
        <w:rFonts w:ascii="Book Antiqua" w:hAnsi="Book Antiqua"/>
        <w:sz w:val="20"/>
      </w:rPr>
      <w:fldChar w:fldCharType="separate"/>
    </w:r>
    <w:r w:rsidR="000D7EFE">
      <w:rPr>
        <w:rFonts w:ascii="Book Antiqua" w:hAnsi="Book Antiqua"/>
        <w:noProof/>
        <w:sz w:val="20"/>
      </w:rPr>
      <w:t>13</w:t>
    </w:r>
    <w:r w:rsidRPr="0003504F">
      <w:rPr>
        <w:rFonts w:ascii="Book Antiqua" w:hAnsi="Book Antiqua"/>
        <w:noProof/>
        <w:sz w:val="20"/>
      </w:rPr>
      <w:fldChar w:fldCharType="end"/>
    </w:r>
  </w:p>
  <w:p w14:paraId="2290BB1C" w14:textId="77777777" w:rsidR="001721EF" w:rsidRDefault="001721EF">
    <w:pPr>
      <w:pStyle w:val="Footer"/>
    </w:pPr>
  </w:p>
  <w:p w14:paraId="5801BA01" w14:textId="77777777" w:rsidR="00FD3A0E" w:rsidRDefault="00FD3A0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110BC0BE" w14:paraId="26CE1DE0" w14:textId="77777777" w:rsidTr="110BC0BE">
      <w:trPr>
        <w:trHeight w:val="300"/>
      </w:trPr>
      <w:tc>
        <w:tcPr>
          <w:tcW w:w="3120" w:type="dxa"/>
        </w:tcPr>
        <w:p w14:paraId="30E03583" w14:textId="764B89C0" w:rsidR="110BC0BE" w:rsidRDefault="110BC0BE" w:rsidP="110BC0BE">
          <w:pPr>
            <w:pStyle w:val="Header"/>
            <w:ind w:left="-115"/>
          </w:pPr>
        </w:p>
      </w:tc>
      <w:tc>
        <w:tcPr>
          <w:tcW w:w="3120" w:type="dxa"/>
        </w:tcPr>
        <w:p w14:paraId="1D6CA97A" w14:textId="7383AF71" w:rsidR="110BC0BE" w:rsidRDefault="110BC0BE" w:rsidP="110BC0BE">
          <w:pPr>
            <w:pStyle w:val="Header"/>
            <w:jc w:val="center"/>
          </w:pPr>
        </w:p>
      </w:tc>
      <w:tc>
        <w:tcPr>
          <w:tcW w:w="3120" w:type="dxa"/>
        </w:tcPr>
        <w:p w14:paraId="3188DEDD" w14:textId="69D51FE9" w:rsidR="110BC0BE" w:rsidRDefault="110BC0BE" w:rsidP="110BC0BE">
          <w:pPr>
            <w:pStyle w:val="Header"/>
            <w:ind w:right="-115"/>
            <w:jc w:val="right"/>
          </w:pPr>
        </w:p>
      </w:tc>
    </w:tr>
  </w:tbl>
  <w:p w14:paraId="7439CFE7" w14:textId="18FF5406" w:rsidR="110BC0BE" w:rsidRDefault="110BC0BE" w:rsidP="110BC0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19E950" w14:textId="77777777" w:rsidR="005021C5" w:rsidRDefault="005021C5" w:rsidP="00C7610A">
      <w:r>
        <w:separator/>
      </w:r>
    </w:p>
  </w:footnote>
  <w:footnote w:type="continuationSeparator" w:id="0">
    <w:p w14:paraId="5E7B5166" w14:textId="77777777" w:rsidR="005021C5" w:rsidRDefault="005021C5" w:rsidP="00C7610A">
      <w:r>
        <w:continuationSeparator/>
      </w:r>
    </w:p>
  </w:footnote>
  <w:footnote w:type="continuationNotice" w:id="1">
    <w:p w14:paraId="4A412ACC" w14:textId="77777777" w:rsidR="005021C5" w:rsidRDefault="005021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23982" w14:textId="77777777" w:rsidR="00BB1F66" w:rsidRDefault="00BB1F66" w:rsidP="00922470">
    <w:pPr>
      <w:pStyle w:val="Header"/>
      <w:tabs>
        <w:tab w:val="clear" w:pos="4680"/>
        <w:tab w:val="center" w:pos="2250"/>
      </w:tabs>
    </w:pPr>
    <w:r>
      <w:tab/>
    </w:r>
    <w:r>
      <w:tab/>
      <w:t>SVRCD – Yreka Ridge Fuel Break Project - 2022</w:t>
    </w:r>
  </w:p>
  <w:p w14:paraId="3E74F456" w14:textId="77777777" w:rsidR="00BB1F66" w:rsidRDefault="00BB1F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90726" w14:textId="21FAE51B" w:rsidR="00823C57" w:rsidRDefault="00823C57" w:rsidP="00576EB8">
    <w:pPr>
      <w:rPr>
        <w:noProof/>
      </w:rPr>
    </w:pPr>
    <w:r>
      <w:rPr>
        <w:rStyle w:val="Heading3Char"/>
        <w:rFonts w:ascii="Book Antiqua" w:hAnsi="Book Antiqua"/>
        <w:noProof/>
        <w:sz w:val="20"/>
      </w:rPr>
      <w:drawing>
        <wp:inline distT="0" distB="0" distL="0" distR="0" wp14:anchorId="31340651" wp14:editId="33E30C2C">
          <wp:extent cx="5581689" cy="977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0699" b="18938"/>
                  <a:stretch/>
                </pic:blipFill>
                <pic:spPr bwMode="auto">
                  <a:xfrm>
                    <a:off x="0" y="0"/>
                    <a:ext cx="5601397" cy="981353"/>
                  </a:xfrm>
                  <a:prstGeom prst="rect">
                    <a:avLst/>
                  </a:prstGeom>
                  <a:noFill/>
                  <a:ln>
                    <a:noFill/>
                  </a:ln>
                  <a:extLst>
                    <a:ext uri="{53640926-AAD7-44D8-BBD7-CCE9431645EC}">
                      <a14:shadowObscured xmlns:a14="http://schemas.microsoft.com/office/drawing/2010/main"/>
                    </a:ext>
                  </a:extLst>
                </pic:spPr>
              </pic:pic>
            </a:graphicData>
          </a:graphic>
        </wp:inline>
      </w:drawing>
    </w:r>
  </w:p>
  <w:p w14:paraId="36C2271D" w14:textId="15CF7858" w:rsidR="00BB1F66" w:rsidRPr="00CD09B0" w:rsidRDefault="00BB1F66" w:rsidP="006B6E02">
    <w:pPr>
      <w:jc w:val="center"/>
      <w:rPr>
        <w:rFonts w:ascii="Book Antiqua" w:hAnsi="Book Antiqua"/>
        <w:sz w:val="20"/>
      </w:rPr>
    </w:pPr>
    <w:r w:rsidRPr="00791A3B">
      <w:rPr>
        <w:rFonts w:ascii="Book Antiqua" w:hAnsi="Book Antiqua"/>
        <w:sz w:val="20"/>
      </w:rPr>
      <w:t>215 Executive Court, Suite A</w:t>
    </w:r>
    <w:r>
      <w:rPr>
        <w:rFonts w:ascii="Book Antiqua" w:hAnsi="Book Antiqua"/>
        <w:sz w:val="20"/>
      </w:rPr>
      <w:t>, Yreka, CA 96097</w:t>
    </w:r>
  </w:p>
  <w:p w14:paraId="51635C1A" w14:textId="77777777" w:rsidR="00BB1F66" w:rsidRDefault="00BB1F66" w:rsidP="00823C57">
    <w:pPr>
      <w:jc w:val="center"/>
      <w:rPr>
        <w:rFonts w:ascii="Book Antiqua" w:hAnsi="Book Antiqua"/>
        <w:sz w:val="20"/>
      </w:rPr>
    </w:pPr>
    <w:r w:rsidRPr="000463E4">
      <w:rPr>
        <w:rFonts w:ascii="Book Antiqua" w:hAnsi="Book Antiqua"/>
        <w:i/>
        <w:sz w:val="20"/>
      </w:rPr>
      <w:t>(</w:t>
    </w:r>
    <w:r w:rsidRPr="00791A3B">
      <w:rPr>
        <w:rFonts w:ascii="Book Antiqua" w:hAnsi="Book Antiqua"/>
        <w:sz w:val="20"/>
      </w:rPr>
      <w:t xml:space="preserve">530) </w:t>
    </w:r>
    <w:r>
      <w:rPr>
        <w:rFonts w:ascii="Book Antiqua" w:hAnsi="Book Antiqua"/>
        <w:sz w:val="20"/>
      </w:rPr>
      <w:t>572.3120</w:t>
    </w:r>
  </w:p>
  <w:p w14:paraId="6BD11FBE" w14:textId="77777777" w:rsidR="00BB1F66" w:rsidRDefault="00BB1F66" w:rsidP="00823C57">
    <w:pPr>
      <w:pStyle w:val="Header"/>
      <w:jc w:val="center"/>
    </w:pPr>
    <w:hyperlink r:id="rId2" w:history="1">
      <w:r w:rsidRPr="00576EB8">
        <w:rPr>
          <w:rStyle w:val="Hyperlink"/>
          <w:rFonts w:ascii="Book Antiqua" w:hAnsi="Book Antiqua"/>
          <w:sz w:val="20"/>
        </w:rPr>
        <w:t>www.svrcd.org</w:t>
      </w:r>
    </w:hyperlink>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7B858" w14:textId="1A929701" w:rsidR="001721EF" w:rsidRPr="002A7FCF" w:rsidRDefault="001721EF" w:rsidP="110BC0BE">
    <w:pPr>
      <w:pStyle w:val="Header"/>
      <w:tabs>
        <w:tab w:val="clear" w:pos="4680"/>
        <w:tab w:val="center" w:pos="2250"/>
      </w:tabs>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A6E70" w14:textId="0068E75E" w:rsidR="001721EF" w:rsidRDefault="00CE2976" w:rsidP="00383FCB">
    <w:pPr>
      <w:pStyle w:val="Header"/>
      <w:jc w:val="center"/>
    </w:pPr>
    <w:r>
      <w:rPr>
        <w:rStyle w:val="Hyperlink"/>
        <w:rFonts w:ascii="Book Antiqua" w:hAnsi="Book Antiqua"/>
        <w:noProof/>
        <w:sz w:val="20"/>
      </w:rPr>
      <w:drawing>
        <wp:inline distT="0" distB="0" distL="0" distR="0" wp14:anchorId="5146202B" wp14:editId="26815B9E">
          <wp:extent cx="5581689" cy="977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0699" b="18938"/>
                  <a:stretch/>
                </pic:blipFill>
                <pic:spPr bwMode="auto">
                  <a:xfrm>
                    <a:off x="0" y="0"/>
                    <a:ext cx="5601397" cy="981353"/>
                  </a:xfrm>
                  <a:prstGeom prst="rect">
                    <a:avLst/>
                  </a:prstGeom>
                  <a:noFill/>
                  <a:ln>
                    <a:noFill/>
                  </a:ln>
                  <a:extLst>
                    <a:ext uri="{53640926-AAD7-44D8-BBD7-CCE9431645EC}">
                      <a14:shadowObscured xmlns:a14="http://schemas.microsoft.com/office/drawing/2010/main"/>
                    </a:ext>
                  </a:extLst>
                </pic:spPr>
              </pic:pic>
            </a:graphicData>
          </a:graphic>
        </wp:inline>
      </w:drawing>
    </w:r>
  </w:p>
  <w:p w14:paraId="69E5F069" w14:textId="77777777" w:rsidR="00383FCB" w:rsidRPr="00383FCB" w:rsidRDefault="00383FCB" w:rsidP="00383FCB">
    <w:pPr>
      <w:pStyle w:val="Header"/>
      <w:jc w:val="center"/>
    </w:pPr>
    <w:r w:rsidRPr="00383FCB">
      <w:t>215 Executive Court, Suite A, Yreka, CA 96097</w:t>
    </w:r>
    <w:r w:rsidRPr="00383FCB">
      <w:rPr>
        <w:i/>
      </w:rPr>
      <w:t xml:space="preserve">  </w:t>
    </w:r>
  </w:p>
  <w:p w14:paraId="3544DC8A" w14:textId="77777777" w:rsidR="00383FCB" w:rsidRPr="00383FCB" w:rsidRDefault="00383FCB" w:rsidP="00383FCB">
    <w:pPr>
      <w:pStyle w:val="Header"/>
      <w:jc w:val="center"/>
    </w:pPr>
    <w:r w:rsidRPr="00383FCB">
      <w:rPr>
        <w:i/>
      </w:rPr>
      <w:t>(</w:t>
    </w:r>
    <w:r w:rsidRPr="00383FCB">
      <w:t>530) 572.3120</w:t>
    </w:r>
  </w:p>
  <w:p w14:paraId="1C099337" w14:textId="4D67316A" w:rsidR="00383FCB" w:rsidRPr="00383FCB" w:rsidRDefault="00383FCB" w:rsidP="00383FCB">
    <w:pPr>
      <w:pStyle w:val="Header"/>
      <w:jc w:val="center"/>
      <w:rPr>
        <w:u w:val="single"/>
      </w:rPr>
    </w:pPr>
    <w:hyperlink r:id="rId2" w:history="1">
      <w:r w:rsidRPr="00383FCB">
        <w:rPr>
          <w:rStyle w:val="Hyperlink"/>
        </w:rPr>
        <w:t>www.svrcd.org</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C0C6E560"/>
    <w:lvl w:ilvl="0">
      <w:start w:val="1"/>
      <w:numFmt w:val="decimal"/>
      <w:pStyle w:val="Heading1"/>
      <w:lvlText w:val="%1."/>
      <w:legacy w:legacy="1" w:legacySpace="0" w:legacyIndent="720"/>
      <w:lvlJc w:val="left"/>
      <w:pPr>
        <w:ind w:left="720" w:hanging="720"/>
      </w:pPr>
      <w:rPr>
        <w:rFonts w:ascii="Times New Roman" w:hAnsi="Times New Roman" w:cs="Times New Roman"/>
      </w:rPr>
    </w:lvl>
    <w:lvl w:ilvl="1">
      <w:start w:val="1"/>
      <w:numFmt w:val="decimal"/>
      <w:pStyle w:val="Heading2"/>
      <w:lvlText w:val="%1.%2."/>
      <w:legacy w:legacy="1" w:legacySpace="0" w:legacyIndent="720"/>
      <w:lvlJc w:val="left"/>
      <w:pPr>
        <w:ind w:left="1440" w:hanging="720"/>
      </w:pPr>
      <w:rPr>
        <w:rFonts w:ascii="Times New Roman" w:hAnsi="Times New Roman" w:cs="Times New Roman"/>
        <w:b w:val="0"/>
      </w:rPr>
    </w:lvl>
    <w:lvl w:ilvl="2">
      <w:start w:val="1"/>
      <w:numFmt w:val="decimal"/>
      <w:pStyle w:val="Heading3"/>
      <w:lvlText w:val="%1.%2.%3."/>
      <w:legacy w:legacy="1" w:legacySpace="0" w:legacyIndent="720"/>
      <w:lvlJc w:val="left"/>
      <w:pPr>
        <w:ind w:left="2160" w:hanging="720"/>
      </w:pPr>
      <w:rPr>
        <w:rFonts w:ascii="Times New Roman" w:hAnsi="Times New Roman" w:cs="Times New Roman"/>
      </w:rPr>
    </w:lvl>
    <w:lvl w:ilvl="3">
      <w:start w:val="1"/>
      <w:numFmt w:val="decimal"/>
      <w:pStyle w:val="Heading4"/>
      <w:lvlText w:val="%1.%2.%3.%4."/>
      <w:legacy w:legacy="1" w:legacySpace="0" w:legacyIndent="720"/>
      <w:lvlJc w:val="left"/>
      <w:pPr>
        <w:ind w:left="3240" w:hanging="720"/>
      </w:pPr>
      <w:rPr>
        <w:rFonts w:ascii="Times New Roman" w:hAnsi="Times New Roman" w:cs="Times New Roman"/>
      </w:rPr>
    </w:lvl>
    <w:lvl w:ilvl="4">
      <w:start w:val="1"/>
      <w:numFmt w:val="decimal"/>
      <w:pStyle w:val="Heading5"/>
      <w:lvlText w:val="%1.%2.%3.%4.%5."/>
      <w:legacy w:legacy="1" w:legacySpace="0" w:legacyIndent="720"/>
      <w:lvlJc w:val="left"/>
      <w:pPr>
        <w:ind w:left="3600" w:hanging="720"/>
      </w:pPr>
      <w:rPr>
        <w:rFonts w:ascii="Times New Roman" w:hAnsi="Times New Roman" w:cs="Times New Roman"/>
      </w:rPr>
    </w:lvl>
    <w:lvl w:ilvl="5">
      <w:start w:val="1"/>
      <w:numFmt w:val="decimal"/>
      <w:pStyle w:val="Heading6"/>
      <w:lvlText w:val="%1.%2.%3.%4.%5.%6."/>
      <w:legacy w:legacy="1" w:legacySpace="0" w:legacyIndent="720"/>
      <w:lvlJc w:val="left"/>
      <w:pPr>
        <w:ind w:left="4320" w:hanging="720"/>
      </w:pPr>
      <w:rPr>
        <w:rFonts w:ascii="Times New Roman" w:hAnsi="Times New Roman" w:cs="Times New Roman"/>
      </w:rPr>
    </w:lvl>
    <w:lvl w:ilvl="6">
      <w:start w:val="1"/>
      <w:numFmt w:val="decimal"/>
      <w:pStyle w:val="Heading7"/>
      <w:lvlText w:val="%1.%2.%3.%4.%5.%6.%7."/>
      <w:legacy w:legacy="1" w:legacySpace="0" w:legacyIndent="720"/>
      <w:lvlJc w:val="left"/>
      <w:pPr>
        <w:ind w:left="5040" w:hanging="720"/>
      </w:pPr>
      <w:rPr>
        <w:rFonts w:ascii="Times New Roman" w:hAnsi="Times New Roman" w:cs="Times New Roman"/>
      </w:rPr>
    </w:lvl>
    <w:lvl w:ilvl="7">
      <w:start w:val="1"/>
      <w:numFmt w:val="decimal"/>
      <w:pStyle w:val="Heading8"/>
      <w:lvlText w:val="%1.%2.%3.%4.%5.%6.%7.%8."/>
      <w:legacy w:legacy="1" w:legacySpace="0" w:legacyIndent="720"/>
      <w:lvlJc w:val="left"/>
      <w:pPr>
        <w:ind w:left="5760" w:hanging="720"/>
      </w:pPr>
      <w:rPr>
        <w:rFonts w:ascii="Times New Roman" w:hAnsi="Times New Roman" w:cs="Times New Roman"/>
      </w:rPr>
    </w:lvl>
    <w:lvl w:ilvl="8">
      <w:start w:val="1"/>
      <w:numFmt w:val="decimal"/>
      <w:pStyle w:val="Heading9"/>
      <w:lvlText w:val="%1.%2.%3.%4.%5.%6.%7.%8.%9."/>
      <w:legacy w:legacy="1" w:legacySpace="0" w:legacyIndent="720"/>
      <w:lvlJc w:val="left"/>
      <w:pPr>
        <w:ind w:left="6480" w:hanging="720"/>
      </w:pPr>
      <w:rPr>
        <w:rFonts w:ascii="Times New Roman" w:hAnsi="Times New Roman" w:cs="Times New Roman"/>
      </w:rPr>
    </w:lvl>
  </w:abstractNum>
  <w:abstractNum w:abstractNumId="1" w15:restartNumberingAfterBreak="0">
    <w:nsid w:val="030034B0"/>
    <w:multiLevelType w:val="hybridMultilevel"/>
    <w:tmpl w:val="1200D246"/>
    <w:lvl w:ilvl="0" w:tplc="7BF03A94">
      <w:start w:val="1"/>
      <w:numFmt w:val="decimal"/>
      <w:lvlText w:val="%1."/>
      <w:lvlJc w:val="left"/>
      <w:pPr>
        <w:ind w:left="720" w:hanging="360"/>
      </w:pPr>
    </w:lvl>
    <w:lvl w:ilvl="1" w:tplc="CD20ECD4">
      <w:start w:val="1"/>
      <w:numFmt w:val="lowerLetter"/>
      <w:lvlText w:val="%2."/>
      <w:lvlJc w:val="left"/>
      <w:pPr>
        <w:ind w:left="1440" w:hanging="360"/>
      </w:pPr>
    </w:lvl>
    <w:lvl w:ilvl="2" w:tplc="22DA6D5E">
      <w:start w:val="1"/>
      <w:numFmt w:val="lowerRoman"/>
      <w:lvlText w:val="%3."/>
      <w:lvlJc w:val="right"/>
      <w:pPr>
        <w:ind w:left="2160" w:hanging="180"/>
      </w:pPr>
    </w:lvl>
    <w:lvl w:ilvl="3" w:tplc="1FA8D79A">
      <w:start w:val="1"/>
      <w:numFmt w:val="decimal"/>
      <w:lvlText w:val="%4."/>
      <w:lvlJc w:val="left"/>
      <w:pPr>
        <w:ind w:left="2880" w:hanging="360"/>
      </w:pPr>
    </w:lvl>
    <w:lvl w:ilvl="4" w:tplc="F1BC5E4C">
      <w:start w:val="1"/>
      <w:numFmt w:val="lowerLetter"/>
      <w:lvlText w:val="%5."/>
      <w:lvlJc w:val="left"/>
      <w:pPr>
        <w:ind w:left="3600" w:hanging="360"/>
      </w:pPr>
    </w:lvl>
    <w:lvl w:ilvl="5" w:tplc="0DF60DA0">
      <w:start w:val="1"/>
      <w:numFmt w:val="lowerRoman"/>
      <w:lvlText w:val="%6."/>
      <w:lvlJc w:val="right"/>
      <w:pPr>
        <w:ind w:left="4320" w:hanging="180"/>
      </w:pPr>
    </w:lvl>
    <w:lvl w:ilvl="6" w:tplc="1592D9D8">
      <w:start w:val="1"/>
      <w:numFmt w:val="decimal"/>
      <w:lvlText w:val="%7."/>
      <w:lvlJc w:val="left"/>
      <w:pPr>
        <w:ind w:left="5040" w:hanging="360"/>
      </w:pPr>
    </w:lvl>
    <w:lvl w:ilvl="7" w:tplc="AB2C6564">
      <w:start w:val="1"/>
      <w:numFmt w:val="lowerLetter"/>
      <w:lvlText w:val="%8."/>
      <w:lvlJc w:val="left"/>
      <w:pPr>
        <w:ind w:left="5760" w:hanging="360"/>
      </w:pPr>
    </w:lvl>
    <w:lvl w:ilvl="8" w:tplc="4156FB44">
      <w:start w:val="1"/>
      <w:numFmt w:val="lowerRoman"/>
      <w:lvlText w:val="%9."/>
      <w:lvlJc w:val="right"/>
      <w:pPr>
        <w:ind w:left="6480" w:hanging="180"/>
      </w:pPr>
    </w:lvl>
  </w:abstractNum>
  <w:abstractNum w:abstractNumId="2" w15:restartNumberingAfterBreak="0">
    <w:nsid w:val="04D22239"/>
    <w:multiLevelType w:val="hybridMultilevel"/>
    <w:tmpl w:val="50E85DD2"/>
    <w:lvl w:ilvl="0" w:tplc="AD424744">
      <w:start w:val="1"/>
      <w:numFmt w:val="decimal"/>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3" w15:restartNumberingAfterBreak="0">
    <w:nsid w:val="0EB61219"/>
    <w:multiLevelType w:val="hybridMultilevel"/>
    <w:tmpl w:val="E5AC88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FD57820"/>
    <w:multiLevelType w:val="hybridMultilevel"/>
    <w:tmpl w:val="4D02A46A"/>
    <w:lvl w:ilvl="0" w:tplc="0409000F">
      <w:start w:val="1"/>
      <w:numFmt w:val="decimal"/>
      <w:pStyle w:val="TableBullet1"/>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5" w15:restartNumberingAfterBreak="0">
    <w:nsid w:val="20185DCB"/>
    <w:multiLevelType w:val="hybridMultilevel"/>
    <w:tmpl w:val="8DC66202"/>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AAB0EF4"/>
    <w:multiLevelType w:val="hybridMultilevel"/>
    <w:tmpl w:val="F4A87B86"/>
    <w:lvl w:ilvl="0" w:tplc="C9ECF5C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7F3AC9"/>
    <w:multiLevelType w:val="hybridMultilevel"/>
    <w:tmpl w:val="EC6812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1833C73"/>
    <w:multiLevelType w:val="hybridMultilevel"/>
    <w:tmpl w:val="734EE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645253"/>
    <w:multiLevelType w:val="hybridMultilevel"/>
    <w:tmpl w:val="D58E38A0"/>
    <w:lvl w:ilvl="0" w:tplc="0409000F">
      <w:start w:val="1"/>
      <w:numFmt w:val="decimal"/>
      <w:lvlText w:val="%1."/>
      <w:lvlJc w:val="left"/>
      <w:pPr>
        <w:ind w:left="1440" w:hanging="360"/>
      </w:pPr>
    </w:lvl>
    <w:lvl w:ilvl="1" w:tplc="C818E1AE">
      <w:start w:val="1"/>
      <w:numFmt w:val="lowerRoman"/>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16C81F4"/>
    <w:multiLevelType w:val="hybridMultilevel"/>
    <w:tmpl w:val="EE0A9012"/>
    <w:lvl w:ilvl="0" w:tplc="9D847162">
      <w:start w:val="1"/>
      <w:numFmt w:val="bullet"/>
      <w:lvlText w:val=""/>
      <w:lvlJc w:val="left"/>
      <w:pPr>
        <w:ind w:left="720" w:hanging="360"/>
      </w:pPr>
      <w:rPr>
        <w:rFonts w:ascii="Symbol" w:hAnsi="Symbol" w:hint="default"/>
      </w:rPr>
    </w:lvl>
    <w:lvl w:ilvl="1" w:tplc="260E5984">
      <w:start w:val="1"/>
      <w:numFmt w:val="bullet"/>
      <w:lvlText w:val="o"/>
      <w:lvlJc w:val="left"/>
      <w:pPr>
        <w:ind w:left="1440" w:hanging="360"/>
      </w:pPr>
      <w:rPr>
        <w:rFonts w:ascii="Courier New" w:hAnsi="Courier New" w:hint="default"/>
      </w:rPr>
    </w:lvl>
    <w:lvl w:ilvl="2" w:tplc="7C5C78AC">
      <w:start w:val="1"/>
      <w:numFmt w:val="bullet"/>
      <w:lvlText w:val=""/>
      <w:lvlJc w:val="left"/>
      <w:pPr>
        <w:ind w:left="2160" w:hanging="360"/>
      </w:pPr>
      <w:rPr>
        <w:rFonts w:ascii="Wingdings" w:hAnsi="Wingdings" w:hint="default"/>
      </w:rPr>
    </w:lvl>
    <w:lvl w:ilvl="3" w:tplc="D382A092">
      <w:start w:val="1"/>
      <w:numFmt w:val="bullet"/>
      <w:lvlText w:val=""/>
      <w:lvlJc w:val="left"/>
      <w:pPr>
        <w:ind w:left="2880" w:hanging="360"/>
      </w:pPr>
      <w:rPr>
        <w:rFonts w:ascii="Symbol" w:hAnsi="Symbol" w:hint="default"/>
      </w:rPr>
    </w:lvl>
    <w:lvl w:ilvl="4" w:tplc="AFB0758C">
      <w:start w:val="1"/>
      <w:numFmt w:val="bullet"/>
      <w:lvlText w:val="o"/>
      <w:lvlJc w:val="left"/>
      <w:pPr>
        <w:ind w:left="3600" w:hanging="360"/>
      </w:pPr>
      <w:rPr>
        <w:rFonts w:ascii="Courier New" w:hAnsi="Courier New" w:hint="default"/>
      </w:rPr>
    </w:lvl>
    <w:lvl w:ilvl="5" w:tplc="14766A2A">
      <w:start w:val="1"/>
      <w:numFmt w:val="bullet"/>
      <w:lvlText w:val=""/>
      <w:lvlJc w:val="left"/>
      <w:pPr>
        <w:ind w:left="4320" w:hanging="360"/>
      </w:pPr>
      <w:rPr>
        <w:rFonts w:ascii="Wingdings" w:hAnsi="Wingdings" w:hint="default"/>
      </w:rPr>
    </w:lvl>
    <w:lvl w:ilvl="6" w:tplc="53B269A2">
      <w:start w:val="1"/>
      <w:numFmt w:val="bullet"/>
      <w:lvlText w:val=""/>
      <w:lvlJc w:val="left"/>
      <w:pPr>
        <w:ind w:left="5040" w:hanging="360"/>
      </w:pPr>
      <w:rPr>
        <w:rFonts w:ascii="Symbol" w:hAnsi="Symbol" w:hint="default"/>
      </w:rPr>
    </w:lvl>
    <w:lvl w:ilvl="7" w:tplc="F2380A36">
      <w:start w:val="1"/>
      <w:numFmt w:val="bullet"/>
      <w:lvlText w:val="o"/>
      <w:lvlJc w:val="left"/>
      <w:pPr>
        <w:ind w:left="5760" w:hanging="360"/>
      </w:pPr>
      <w:rPr>
        <w:rFonts w:ascii="Courier New" w:hAnsi="Courier New" w:hint="default"/>
      </w:rPr>
    </w:lvl>
    <w:lvl w:ilvl="8" w:tplc="1460107C">
      <w:start w:val="1"/>
      <w:numFmt w:val="bullet"/>
      <w:lvlText w:val=""/>
      <w:lvlJc w:val="left"/>
      <w:pPr>
        <w:ind w:left="6480" w:hanging="360"/>
      </w:pPr>
      <w:rPr>
        <w:rFonts w:ascii="Wingdings" w:hAnsi="Wingdings" w:hint="default"/>
      </w:rPr>
    </w:lvl>
  </w:abstractNum>
  <w:abstractNum w:abstractNumId="11" w15:restartNumberingAfterBreak="0">
    <w:nsid w:val="437F2562"/>
    <w:multiLevelType w:val="hybridMultilevel"/>
    <w:tmpl w:val="37C285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B925774"/>
    <w:multiLevelType w:val="hybridMultilevel"/>
    <w:tmpl w:val="4426E25A"/>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15:restartNumberingAfterBreak="0">
    <w:nsid w:val="5C87687F"/>
    <w:multiLevelType w:val="hybridMultilevel"/>
    <w:tmpl w:val="90C0A0D2"/>
    <w:lvl w:ilvl="0" w:tplc="04090015">
      <w:start w:val="1"/>
      <w:numFmt w:val="upperLetter"/>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4" w15:restartNumberingAfterBreak="0">
    <w:nsid w:val="6C3A8551"/>
    <w:multiLevelType w:val="hybridMultilevel"/>
    <w:tmpl w:val="9FD093E0"/>
    <w:lvl w:ilvl="0" w:tplc="A4D031B0">
      <w:start w:val="1"/>
      <w:numFmt w:val="bullet"/>
      <w:lvlText w:val=""/>
      <w:lvlJc w:val="left"/>
      <w:pPr>
        <w:ind w:left="720" w:hanging="360"/>
      </w:pPr>
      <w:rPr>
        <w:rFonts w:ascii="Symbol" w:hAnsi="Symbol" w:hint="default"/>
      </w:rPr>
    </w:lvl>
    <w:lvl w:ilvl="1" w:tplc="B84E0AFA">
      <w:start w:val="1"/>
      <w:numFmt w:val="bullet"/>
      <w:lvlText w:val=""/>
      <w:lvlJc w:val="left"/>
      <w:pPr>
        <w:ind w:left="1440" w:hanging="360"/>
      </w:pPr>
      <w:rPr>
        <w:rFonts w:ascii="Symbol" w:hAnsi="Symbol" w:hint="default"/>
      </w:rPr>
    </w:lvl>
    <w:lvl w:ilvl="2" w:tplc="7F1CCAC4">
      <w:start w:val="1"/>
      <w:numFmt w:val="bullet"/>
      <w:lvlText w:val=""/>
      <w:lvlJc w:val="left"/>
      <w:pPr>
        <w:ind w:left="2160" w:hanging="360"/>
      </w:pPr>
      <w:rPr>
        <w:rFonts w:ascii="Wingdings" w:hAnsi="Wingdings" w:hint="default"/>
      </w:rPr>
    </w:lvl>
    <w:lvl w:ilvl="3" w:tplc="56D81982">
      <w:start w:val="1"/>
      <w:numFmt w:val="bullet"/>
      <w:lvlText w:val=""/>
      <w:lvlJc w:val="left"/>
      <w:pPr>
        <w:ind w:left="2880" w:hanging="360"/>
      </w:pPr>
      <w:rPr>
        <w:rFonts w:ascii="Symbol" w:hAnsi="Symbol" w:hint="default"/>
      </w:rPr>
    </w:lvl>
    <w:lvl w:ilvl="4" w:tplc="F214697C">
      <w:start w:val="1"/>
      <w:numFmt w:val="bullet"/>
      <w:lvlText w:val="o"/>
      <w:lvlJc w:val="left"/>
      <w:pPr>
        <w:ind w:left="3600" w:hanging="360"/>
      </w:pPr>
      <w:rPr>
        <w:rFonts w:ascii="Courier New" w:hAnsi="Courier New" w:hint="default"/>
      </w:rPr>
    </w:lvl>
    <w:lvl w:ilvl="5" w:tplc="3306DA3E">
      <w:start w:val="1"/>
      <w:numFmt w:val="bullet"/>
      <w:lvlText w:val=""/>
      <w:lvlJc w:val="left"/>
      <w:pPr>
        <w:ind w:left="4320" w:hanging="360"/>
      </w:pPr>
      <w:rPr>
        <w:rFonts w:ascii="Wingdings" w:hAnsi="Wingdings" w:hint="default"/>
      </w:rPr>
    </w:lvl>
    <w:lvl w:ilvl="6" w:tplc="F454DAB0">
      <w:start w:val="1"/>
      <w:numFmt w:val="bullet"/>
      <w:lvlText w:val=""/>
      <w:lvlJc w:val="left"/>
      <w:pPr>
        <w:ind w:left="5040" w:hanging="360"/>
      </w:pPr>
      <w:rPr>
        <w:rFonts w:ascii="Symbol" w:hAnsi="Symbol" w:hint="default"/>
      </w:rPr>
    </w:lvl>
    <w:lvl w:ilvl="7" w:tplc="3018734A">
      <w:start w:val="1"/>
      <w:numFmt w:val="bullet"/>
      <w:lvlText w:val="o"/>
      <w:lvlJc w:val="left"/>
      <w:pPr>
        <w:ind w:left="5760" w:hanging="360"/>
      </w:pPr>
      <w:rPr>
        <w:rFonts w:ascii="Courier New" w:hAnsi="Courier New" w:hint="default"/>
      </w:rPr>
    </w:lvl>
    <w:lvl w:ilvl="8" w:tplc="45F08784">
      <w:start w:val="1"/>
      <w:numFmt w:val="bullet"/>
      <w:lvlText w:val=""/>
      <w:lvlJc w:val="left"/>
      <w:pPr>
        <w:ind w:left="6480" w:hanging="360"/>
      </w:pPr>
      <w:rPr>
        <w:rFonts w:ascii="Wingdings" w:hAnsi="Wingdings" w:hint="default"/>
      </w:rPr>
    </w:lvl>
  </w:abstractNum>
  <w:abstractNum w:abstractNumId="15" w15:restartNumberingAfterBreak="0">
    <w:nsid w:val="6DC995E4"/>
    <w:multiLevelType w:val="hybridMultilevel"/>
    <w:tmpl w:val="3490CA34"/>
    <w:lvl w:ilvl="0" w:tplc="BDACE574">
      <w:start w:val="1"/>
      <w:numFmt w:val="bullet"/>
      <w:lvlText w:val=""/>
      <w:lvlJc w:val="left"/>
      <w:pPr>
        <w:ind w:left="720" w:hanging="360"/>
      </w:pPr>
      <w:rPr>
        <w:rFonts w:ascii="Symbol" w:hAnsi="Symbol" w:hint="default"/>
      </w:rPr>
    </w:lvl>
    <w:lvl w:ilvl="1" w:tplc="2CDA15B6">
      <w:start w:val="1"/>
      <w:numFmt w:val="bullet"/>
      <w:lvlText w:val="o"/>
      <w:lvlJc w:val="left"/>
      <w:pPr>
        <w:ind w:left="1440" w:hanging="360"/>
      </w:pPr>
      <w:rPr>
        <w:rFonts w:ascii="Courier New" w:hAnsi="Courier New" w:hint="default"/>
      </w:rPr>
    </w:lvl>
    <w:lvl w:ilvl="2" w:tplc="3C32A6EA">
      <w:start w:val="1"/>
      <w:numFmt w:val="bullet"/>
      <w:lvlText w:val=""/>
      <w:lvlJc w:val="left"/>
      <w:pPr>
        <w:ind w:left="2160" w:hanging="360"/>
      </w:pPr>
      <w:rPr>
        <w:rFonts w:ascii="Wingdings" w:hAnsi="Wingdings" w:hint="default"/>
      </w:rPr>
    </w:lvl>
    <w:lvl w:ilvl="3" w:tplc="D23E3CD6">
      <w:start w:val="1"/>
      <w:numFmt w:val="bullet"/>
      <w:lvlText w:val=""/>
      <w:lvlJc w:val="left"/>
      <w:pPr>
        <w:ind w:left="2880" w:hanging="360"/>
      </w:pPr>
      <w:rPr>
        <w:rFonts w:ascii="Symbol" w:hAnsi="Symbol" w:hint="default"/>
      </w:rPr>
    </w:lvl>
    <w:lvl w:ilvl="4" w:tplc="3A9AA244">
      <w:start w:val="1"/>
      <w:numFmt w:val="bullet"/>
      <w:lvlText w:val="o"/>
      <w:lvlJc w:val="left"/>
      <w:pPr>
        <w:ind w:left="3600" w:hanging="360"/>
      </w:pPr>
      <w:rPr>
        <w:rFonts w:ascii="Courier New" w:hAnsi="Courier New" w:hint="default"/>
      </w:rPr>
    </w:lvl>
    <w:lvl w:ilvl="5" w:tplc="B386A146">
      <w:start w:val="1"/>
      <w:numFmt w:val="bullet"/>
      <w:lvlText w:val=""/>
      <w:lvlJc w:val="left"/>
      <w:pPr>
        <w:ind w:left="4320" w:hanging="360"/>
      </w:pPr>
      <w:rPr>
        <w:rFonts w:ascii="Wingdings" w:hAnsi="Wingdings" w:hint="default"/>
      </w:rPr>
    </w:lvl>
    <w:lvl w:ilvl="6" w:tplc="8B64DCE4">
      <w:start w:val="1"/>
      <w:numFmt w:val="bullet"/>
      <w:lvlText w:val=""/>
      <w:lvlJc w:val="left"/>
      <w:pPr>
        <w:ind w:left="5040" w:hanging="360"/>
      </w:pPr>
      <w:rPr>
        <w:rFonts w:ascii="Symbol" w:hAnsi="Symbol" w:hint="default"/>
      </w:rPr>
    </w:lvl>
    <w:lvl w:ilvl="7" w:tplc="94A043DC">
      <w:start w:val="1"/>
      <w:numFmt w:val="bullet"/>
      <w:lvlText w:val="o"/>
      <w:lvlJc w:val="left"/>
      <w:pPr>
        <w:ind w:left="5760" w:hanging="360"/>
      </w:pPr>
      <w:rPr>
        <w:rFonts w:ascii="Courier New" w:hAnsi="Courier New" w:hint="default"/>
      </w:rPr>
    </w:lvl>
    <w:lvl w:ilvl="8" w:tplc="BD98E162">
      <w:start w:val="1"/>
      <w:numFmt w:val="bullet"/>
      <w:lvlText w:val=""/>
      <w:lvlJc w:val="left"/>
      <w:pPr>
        <w:ind w:left="6480" w:hanging="360"/>
      </w:pPr>
      <w:rPr>
        <w:rFonts w:ascii="Wingdings" w:hAnsi="Wingdings" w:hint="default"/>
      </w:rPr>
    </w:lvl>
  </w:abstractNum>
  <w:abstractNum w:abstractNumId="16" w15:restartNumberingAfterBreak="0">
    <w:nsid w:val="7394505F"/>
    <w:multiLevelType w:val="hybridMultilevel"/>
    <w:tmpl w:val="6644D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7291647">
    <w:abstractNumId w:val="10"/>
  </w:num>
  <w:num w:numId="2" w16cid:durableId="1521550148">
    <w:abstractNumId w:val="1"/>
  </w:num>
  <w:num w:numId="3" w16cid:durableId="1802726284">
    <w:abstractNumId w:val="15"/>
  </w:num>
  <w:num w:numId="4" w16cid:durableId="1193808610">
    <w:abstractNumId w:val="0"/>
  </w:num>
  <w:num w:numId="5" w16cid:durableId="1949581475">
    <w:abstractNumId w:val="13"/>
  </w:num>
  <w:num w:numId="6" w16cid:durableId="511408661">
    <w:abstractNumId w:val="4"/>
  </w:num>
  <w:num w:numId="7" w16cid:durableId="294264877">
    <w:abstractNumId w:val="2"/>
  </w:num>
  <w:num w:numId="8" w16cid:durableId="1326132173">
    <w:abstractNumId w:val="12"/>
  </w:num>
  <w:num w:numId="9" w16cid:durableId="1355809114">
    <w:abstractNumId w:val="8"/>
  </w:num>
  <w:num w:numId="10" w16cid:durableId="1642421048">
    <w:abstractNumId w:val="5"/>
  </w:num>
  <w:num w:numId="11" w16cid:durableId="210189740">
    <w:abstractNumId w:val="11"/>
  </w:num>
  <w:num w:numId="12" w16cid:durableId="829521302">
    <w:abstractNumId w:val="9"/>
  </w:num>
  <w:num w:numId="13" w16cid:durableId="2068335216">
    <w:abstractNumId w:val="16"/>
  </w:num>
  <w:num w:numId="14" w16cid:durableId="568685696">
    <w:abstractNumId w:val="7"/>
  </w:num>
  <w:num w:numId="15" w16cid:durableId="1985770944">
    <w:abstractNumId w:val="3"/>
  </w:num>
  <w:num w:numId="16" w16cid:durableId="882793529">
    <w:abstractNumId w:val="14"/>
  </w:num>
  <w:num w:numId="17" w16cid:durableId="1675496450">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04F"/>
    <w:rsid w:val="00003C79"/>
    <w:rsid w:val="000055DF"/>
    <w:rsid w:val="00005A3F"/>
    <w:rsid w:val="000068E9"/>
    <w:rsid w:val="00006AD3"/>
    <w:rsid w:val="000112E4"/>
    <w:rsid w:val="00011711"/>
    <w:rsid w:val="000130E6"/>
    <w:rsid w:val="00013755"/>
    <w:rsid w:val="0001438E"/>
    <w:rsid w:val="00015745"/>
    <w:rsid w:val="00015DEC"/>
    <w:rsid w:val="00017E14"/>
    <w:rsid w:val="000204B3"/>
    <w:rsid w:val="00020CCE"/>
    <w:rsid w:val="00023718"/>
    <w:rsid w:val="00024022"/>
    <w:rsid w:val="000252EB"/>
    <w:rsid w:val="00025758"/>
    <w:rsid w:val="00025842"/>
    <w:rsid w:val="00026FA6"/>
    <w:rsid w:val="00027504"/>
    <w:rsid w:val="00027505"/>
    <w:rsid w:val="00030039"/>
    <w:rsid w:val="00031A9D"/>
    <w:rsid w:val="000323C8"/>
    <w:rsid w:val="00034CA6"/>
    <w:rsid w:val="0003504F"/>
    <w:rsid w:val="000355C4"/>
    <w:rsid w:val="000365FF"/>
    <w:rsid w:val="000424BB"/>
    <w:rsid w:val="000431E2"/>
    <w:rsid w:val="000437B7"/>
    <w:rsid w:val="00043AA1"/>
    <w:rsid w:val="00043B13"/>
    <w:rsid w:val="00044235"/>
    <w:rsid w:val="0004A762"/>
    <w:rsid w:val="00050543"/>
    <w:rsid w:val="00050A96"/>
    <w:rsid w:val="00054175"/>
    <w:rsid w:val="00054835"/>
    <w:rsid w:val="00055E37"/>
    <w:rsid w:val="00055F66"/>
    <w:rsid w:val="000610EE"/>
    <w:rsid w:val="00062BBB"/>
    <w:rsid w:val="00065AEE"/>
    <w:rsid w:val="00067732"/>
    <w:rsid w:val="00067A76"/>
    <w:rsid w:val="00073626"/>
    <w:rsid w:val="00073FAF"/>
    <w:rsid w:val="000747D6"/>
    <w:rsid w:val="00081424"/>
    <w:rsid w:val="00081990"/>
    <w:rsid w:val="00081B9B"/>
    <w:rsid w:val="00081D56"/>
    <w:rsid w:val="00081F1E"/>
    <w:rsid w:val="00082335"/>
    <w:rsid w:val="000826BA"/>
    <w:rsid w:val="000849EC"/>
    <w:rsid w:val="0008575C"/>
    <w:rsid w:val="00085C7D"/>
    <w:rsid w:val="00085D37"/>
    <w:rsid w:val="00086058"/>
    <w:rsid w:val="0009142D"/>
    <w:rsid w:val="00092E8B"/>
    <w:rsid w:val="00093241"/>
    <w:rsid w:val="00096182"/>
    <w:rsid w:val="00096FDD"/>
    <w:rsid w:val="00097898"/>
    <w:rsid w:val="000979B5"/>
    <w:rsid w:val="000A0C7A"/>
    <w:rsid w:val="000A0E01"/>
    <w:rsid w:val="000A75D2"/>
    <w:rsid w:val="000A778C"/>
    <w:rsid w:val="000B05F5"/>
    <w:rsid w:val="000B2E7E"/>
    <w:rsid w:val="000B40B5"/>
    <w:rsid w:val="000B4AB1"/>
    <w:rsid w:val="000B4B75"/>
    <w:rsid w:val="000B75AE"/>
    <w:rsid w:val="000C2B73"/>
    <w:rsid w:val="000C3D7A"/>
    <w:rsid w:val="000C5090"/>
    <w:rsid w:val="000C6D2F"/>
    <w:rsid w:val="000C70F6"/>
    <w:rsid w:val="000C7480"/>
    <w:rsid w:val="000D079B"/>
    <w:rsid w:val="000D1CAA"/>
    <w:rsid w:val="000D4EB5"/>
    <w:rsid w:val="000D7EFE"/>
    <w:rsid w:val="000E33DE"/>
    <w:rsid w:val="000E3AF4"/>
    <w:rsid w:val="000E4887"/>
    <w:rsid w:val="000E6394"/>
    <w:rsid w:val="000E674C"/>
    <w:rsid w:val="000E73C0"/>
    <w:rsid w:val="000E7C76"/>
    <w:rsid w:val="000F0658"/>
    <w:rsid w:val="000F1E72"/>
    <w:rsid w:val="000F4140"/>
    <w:rsid w:val="000F4BBB"/>
    <w:rsid w:val="000F7D28"/>
    <w:rsid w:val="00100504"/>
    <w:rsid w:val="00100976"/>
    <w:rsid w:val="00101045"/>
    <w:rsid w:val="001029E1"/>
    <w:rsid w:val="001032C9"/>
    <w:rsid w:val="00107266"/>
    <w:rsid w:val="00107804"/>
    <w:rsid w:val="001078C7"/>
    <w:rsid w:val="00107BDB"/>
    <w:rsid w:val="00111632"/>
    <w:rsid w:val="00111E19"/>
    <w:rsid w:val="001123B3"/>
    <w:rsid w:val="00112A20"/>
    <w:rsid w:val="00113990"/>
    <w:rsid w:val="001152F0"/>
    <w:rsid w:val="0012025A"/>
    <w:rsid w:val="00120D5A"/>
    <w:rsid w:val="00120EE6"/>
    <w:rsid w:val="00121AF1"/>
    <w:rsid w:val="00122759"/>
    <w:rsid w:val="00124302"/>
    <w:rsid w:val="00124954"/>
    <w:rsid w:val="001254C8"/>
    <w:rsid w:val="001313B4"/>
    <w:rsid w:val="001330BD"/>
    <w:rsid w:val="00133B7A"/>
    <w:rsid w:val="00133C90"/>
    <w:rsid w:val="00134112"/>
    <w:rsid w:val="001354BB"/>
    <w:rsid w:val="00135F65"/>
    <w:rsid w:val="00135FCD"/>
    <w:rsid w:val="00136014"/>
    <w:rsid w:val="00136439"/>
    <w:rsid w:val="00137BDB"/>
    <w:rsid w:val="00142EFA"/>
    <w:rsid w:val="0014450A"/>
    <w:rsid w:val="001449C5"/>
    <w:rsid w:val="00150470"/>
    <w:rsid w:val="00150BFE"/>
    <w:rsid w:val="001532F6"/>
    <w:rsid w:val="0015330F"/>
    <w:rsid w:val="00153C3A"/>
    <w:rsid w:val="00153E0F"/>
    <w:rsid w:val="00160D72"/>
    <w:rsid w:val="001618DF"/>
    <w:rsid w:val="00161F65"/>
    <w:rsid w:val="001630C4"/>
    <w:rsid w:val="00164A9F"/>
    <w:rsid w:val="00164F3A"/>
    <w:rsid w:val="001656FE"/>
    <w:rsid w:val="00165CC9"/>
    <w:rsid w:val="00166218"/>
    <w:rsid w:val="0016717C"/>
    <w:rsid w:val="00167D3F"/>
    <w:rsid w:val="00170C7C"/>
    <w:rsid w:val="00171654"/>
    <w:rsid w:val="001721EF"/>
    <w:rsid w:val="001729E9"/>
    <w:rsid w:val="00172DE7"/>
    <w:rsid w:val="00173B6E"/>
    <w:rsid w:val="00175C41"/>
    <w:rsid w:val="00177E76"/>
    <w:rsid w:val="00180A4B"/>
    <w:rsid w:val="00180B19"/>
    <w:rsid w:val="00182BAD"/>
    <w:rsid w:val="001846CD"/>
    <w:rsid w:val="00186BEF"/>
    <w:rsid w:val="00186C19"/>
    <w:rsid w:val="001879FA"/>
    <w:rsid w:val="00191510"/>
    <w:rsid w:val="00193578"/>
    <w:rsid w:val="00193AE7"/>
    <w:rsid w:val="001946CD"/>
    <w:rsid w:val="00194F71"/>
    <w:rsid w:val="001A4F75"/>
    <w:rsid w:val="001A632D"/>
    <w:rsid w:val="001A6CA8"/>
    <w:rsid w:val="001B0062"/>
    <w:rsid w:val="001B0C2A"/>
    <w:rsid w:val="001B148B"/>
    <w:rsid w:val="001B1BBA"/>
    <w:rsid w:val="001B2557"/>
    <w:rsid w:val="001B307E"/>
    <w:rsid w:val="001B45FF"/>
    <w:rsid w:val="001B4FBD"/>
    <w:rsid w:val="001B6097"/>
    <w:rsid w:val="001C2D6E"/>
    <w:rsid w:val="001C4745"/>
    <w:rsid w:val="001C4CE7"/>
    <w:rsid w:val="001D2265"/>
    <w:rsid w:val="001D3D59"/>
    <w:rsid w:val="001D4863"/>
    <w:rsid w:val="001D6948"/>
    <w:rsid w:val="001D71EF"/>
    <w:rsid w:val="001E0204"/>
    <w:rsid w:val="001E3106"/>
    <w:rsid w:val="001E35B9"/>
    <w:rsid w:val="001E383E"/>
    <w:rsid w:val="001E3B9B"/>
    <w:rsid w:val="001E3DF6"/>
    <w:rsid w:val="001E56C3"/>
    <w:rsid w:val="001F1677"/>
    <w:rsid w:val="001F16A9"/>
    <w:rsid w:val="001F2144"/>
    <w:rsid w:val="001F3079"/>
    <w:rsid w:val="001F4F20"/>
    <w:rsid w:val="001F6CA0"/>
    <w:rsid w:val="001F71F1"/>
    <w:rsid w:val="00200617"/>
    <w:rsid w:val="002010A7"/>
    <w:rsid w:val="0020112E"/>
    <w:rsid w:val="00201EEF"/>
    <w:rsid w:val="00204A64"/>
    <w:rsid w:val="0020539C"/>
    <w:rsid w:val="00210279"/>
    <w:rsid w:val="00210464"/>
    <w:rsid w:val="002115EC"/>
    <w:rsid w:val="00211760"/>
    <w:rsid w:val="0021268D"/>
    <w:rsid w:val="002126E6"/>
    <w:rsid w:val="00213939"/>
    <w:rsid w:val="00213994"/>
    <w:rsid w:val="0021442D"/>
    <w:rsid w:val="00214736"/>
    <w:rsid w:val="00214A76"/>
    <w:rsid w:val="00214E02"/>
    <w:rsid w:val="00216310"/>
    <w:rsid w:val="00216A17"/>
    <w:rsid w:val="0021773B"/>
    <w:rsid w:val="00217C86"/>
    <w:rsid w:val="00217C99"/>
    <w:rsid w:val="00217CC1"/>
    <w:rsid w:val="00220FAE"/>
    <w:rsid w:val="0022374D"/>
    <w:rsid w:val="00224CB5"/>
    <w:rsid w:val="002252E4"/>
    <w:rsid w:val="002254CB"/>
    <w:rsid w:val="002258C3"/>
    <w:rsid w:val="0022788E"/>
    <w:rsid w:val="00227FA9"/>
    <w:rsid w:val="00231EF9"/>
    <w:rsid w:val="002320E0"/>
    <w:rsid w:val="002337F0"/>
    <w:rsid w:val="00234EDC"/>
    <w:rsid w:val="002353D9"/>
    <w:rsid w:val="00236FBD"/>
    <w:rsid w:val="0023706E"/>
    <w:rsid w:val="00237092"/>
    <w:rsid w:val="00237AD1"/>
    <w:rsid w:val="00241C3E"/>
    <w:rsid w:val="00243023"/>
    <w:rsid w:val="00246555"/>
    <w:rsid w:val="00246C99"/>
    <w:rsid w:val="002478AA"/>
    <w:rsid w:val="002478FF"/>
    <w:rsid w:val="00247A0E"/>
    <w:rsid w:val="002505BF"/>
    <w:rsid w:val="002516E9"/>
    <w:rsid w:val="002535E2"/>
    <w:rsid w:val="0025468C"/>
    <w:rsid w:val="00254FDF"/>
    <w:rsid w:val="00255BE5"/>
    <w:rsid w:val="00256C88"/>
    <w:rsid w:val="002628B4"/>
    <w:rsid w:val="00262C36"/>
    <w:rsid w:val="00262CF1"/>
    <w:rsid w:val="00263E08"/>
    <w:rsid w:val="002647F0"/>
    <w:rsid w:val="002670B1"/>
    <w:rsid w:val="00270BDE"/>
    <w:rsid w:val="002717D8"/>
    <w:rsid w:val="002719BA"/>
    <w:rsid w:val="0027380F"/>
    <w:rsid w:val="00274820"/>
    <w:rsid w:val="00275382"/>
    <w:rsid w:val="0027616D"/>
    <w:rsid w:val="0028048F"/>
    <w:rsid w:val="00282DC6"/>
    <w:rsid w:val="002832DB"/>
    <w:rsid w:val="002839C9"/>
    <w:rsid w:val="00286346"/>
    <w:rsid w:val="00286F13"/>
    <w:rsid w:val="00290686"/>
    <w:rsid w:val="002906F6"/>
    <w:rsid w:val="002907AD"/>
    <w:rsid w:val="00290D7E"/>
    <w:rsid w:val="00290DE0"/>
    <w:rsid w:val="00291CD1"/>
    <w:rsid w:val="0029295D"/>
    <w:rsid w:val="002937A4"/>
    <w:rsid w:val="00293E7F"/>
    <w:rsid w:val="00294A49"/>
    <w:rsid w:val="00295DD1"/>
    <w:rsid w:val="00296DFC"/>
    <w:rsid w:val="00297AD4"/>
    <w:rsid w:val="002A0704"/>
    <w:rsid w:val="002A2A96"/>
    <w:rsid w:val="002A3A9B"/>
    <w:rsid w:val="002A4647"/>
    <w:rsid w:val="002A5242"/>
    <w:rsid w:val="002A5A52"/>
    <w:rsid w:val="002A7263"/>
    <w:rsid w:val="002A77E0"/>
    <w:rsid w:val="002A7B74"/>
    <w:rsid w:val="002A7FCF"/>
    <w:rsid w:val="002B1337"/>
    <w:rsid w:val="002B3198"/>
    <w:rsid w:val="002B38A1"/>
    <w:rsid w:val="002B3F54"/>
    <w:rsid w:val="002B5481"/>
    <w:rsid w:val="002B6357"/>
    <w:rsid w:val="002B75F8"/>
    <w:rsid w:val="002B79D0"/>
    <w:rsid w:val="002C17E3"/>
    <w:rsid w:val="002C2251"/>
    <w:rsid w:val="002C6578"/>
    <w:rsid w:val="002C67AF"/>
    <w:rsid w:val="002D15D2"/>
    <w:rsid w:val="002D1FDE"/>
    <w:rsid w:val="002D3A1D"/>
    <w:rsid w:val="002D6CF8"/>
    <w:rsid w:val="002D6D87"/>
    <w:rsid w:val="002D75BA"/>
    <w:rsid w:val="002D767A"/>
    <w:rsid w:val="002E0327"/>
    <w:rsid w:val="002E12E2"/>
    <w:rsid w:val="002E226A"/>
    <w:rsid w:val="002E4082"/>
    <w:rsid w:val="002E4EB9"/>
    <w:rsid w:val="002F011B"/>
    <w:rsid w:val="002F1C93"/>
    <w:rsid w:val="002F2BE1"/>
    <w:rsid w:val="002F6695"/>
    <w:rsid w:val="002F6E9C"/>
    <w:rsid w:val="002F70E3"/>
    <w:rsid w:val="0030089F"/>
    <w:rsid w:val="0030178E"/>
    <w:rsid w:val="00302009"/>
    <w:rsid w:val="0030688D"/>
    <w:rsid w:val="00306A18"/>
    <w:rsid w:val="00306E6A"/>
    <w:rsid w:val="00310D24"/>
    <w:rsid w:val="00312028"/>
    <w:rsid w:val="00312DFA"/>
    <w:rsid w:val="003137FB"/>
    <w:rsid w:val="003149C0"/>
    <w:rsid w:val="00314B6E"/>
    <w:rsid w:val="00315E59"/>
    <w:rsid w:val="00320336"/>
    <w:rsid w:val="003210B3"/>
    <w:rsid w:val="00326004"/>
    <w:rsid w:val="003269C6"/>
    <w:rsid w:val="00331607"/>
    <w:rsid w:val="00332A54"/>
    <w:rsid w:val="00332C83"/>
    <w:rsid w:val="003369FA"/>
    <w:rsid w:val="00340BC8"/>
    <w:rsid w:val="003436C6"/>
    <w:rsid w:val="00343FE5"/>
    <w:rsid w:val="003476C6"/>
    <w:rsid w:val="003528F0"/>
    <w:rsid w:val="00352FBE"/>
    <w:rsid w:val="00353C25"/>
    <w:rsid w:val="00353DAA"/>
    <w:rsid w:val="00355854"/>
    <w:rsid w:val="00355B83"/>
    <w:rsid w:val="00356BAA"/>
    <w:rsid w:val="00356EF7"/>
    <w:rsid w:val="00360FB0"/>
    <w:rsid w:val="00361675"/>
    <w:rsid w:val="00363EC0"/>
    <w:rsid w:val="00366250"/>
    <w:rsid w:val="00367725"/>
    <w:rsid w:val="00371057"/>
    <w:rsid w:val="003713DE"/>
    <w:rsid w:val="00371EFB"/>
    <w:rsid w:val="003729B3"/>
    <w:rsid w:val="00372C5A"/>
    <w:rsid w:val="0037327A"/>
    <w:rsid w:val="00375521"/>
    <w:rsid w:val="0038062B"/>
    <w:rsid w:val="00380805"/>
    <w:rsid w:val="00380EF5"/>
    <w:rsid w:val="003824FA"/>
    <w:rsid w:val="00383FCB"/>
    <w:rsid w:val="003841AE"/>
    <w:rsid w:val="00385FBA"/>
    <w:rsid w:val="003949B4"/>
    <w:rsid w:val="00395FB4"/>
    <w:rsid w:val="00396147"/>
    <w:rsid w:val="003A016A"/>
    <w:rsid w:val="003A226C"/>
    <w:rsid w:val="003B23CA"/>
    <w:rsid w:val="003B3A4E"/>
    <w:rsid w:val="003B4863"/>
    <w:rsid w:val="003B7B88"/>
    <w:rsid w:val="003C0DEB"/>
    <w:rsid w:val="003C151F"/>
    <w:rsid w:val="003C2865"/>
    <w:rsid w:val="003C2BD9"/>
    <w:rsid w:val="003C2E4E"/>
    <w:rsid w:val="003C3092"/>
    <w:rsid w:val="003C3D59"/>
    <w:rsid w:val="003C4DF2"/>
    <w:rsid w:val="003C7D69"/>
    <w:rsid w:val="003D1D60"/>
    <w:rsid w:val="003D21CB"/>
    <w:rsid w:val="003D2781"/>
    <w:rsid w:val="003D2F62"/>
    <w:rsid w:val="003D359E"/>
    <w:rsid w:val="003D6336"/>
    <w:rsid w:val="003D6F0D"/>
    <w:rsid w:val="003E2A9D"/>
    <w:rsid w:val="003E2B2B"/>
    <w:rsid w:val="003E4541"/>
    <w:rsid w:val="003E53DB"/>
    <w:rsid w:val="003E53F2"/>
    <w:rsid w:val="003E755F"/>
    <w:rsid w:val="003F10DA"/>
    <w:rsid w:val="003F1274"/>
    <w:rsid w:val="003F1FAA"/>
    <w:rsid w:val="003F5090"/>
    <w:rsid w:val="003F5252"/>
    <w:rsid w:val="003F5763"/>
    <w:rsid w:val="003F73A1"/>
    <w:rsid w:val="00400996"/>
    <w:rsid w:val="00401BB9"/>
    <w:rsid w:val="00401ED8"/>
    <w:rsid w:val="00402CDB"/>
    <w:rsid w:val="00403288"/>
    <w:rsid w:val="00404C73"/>
    <w:rsid w:val="00404E6B"/>
    <w:rsid w:val="00405189"/>
    <w:rsid w:val="00406C7D"/>
    <w:rsid w:val="004078F6"/>
    <w:rsid w:val="004079A2"/>
    <w:rsid w:val="00407A45"/>
    <w:rsid w:val="00407BC0"/>
    <w:rsid w:val="00407D35"/>
    <w:rsid w:val="00410BFA"/>
    <w:rsid w:val="00412CC5"/>
    <w:rsid w:val="00412CF3"/>
    <w:rsid w:val="00416288"/>
    <w:rsid w:val="004168A3"/>
    <w:rsid w:val="00417498"/>
    <w:rsid w:val="00417E27"/>
    <w:rsid w:val="004218A8"/>
    <w:rsid w:val="00423D2E"/>
    <w:rsid w:val="004261EB"/>
    <w:rsid w:val="00426E68"/>
    <w:rsid w:val="00427158"/>
    <w:rsid w:val="004301B5"/>
    <w:rsid w:val="00431524"/>
    <w:rsid w:val="00432BFE"/>
    <w:rsid w:val="00433624"/>
    <w:rsid w:val="004338FD"/>
    <w:rsid w:val="00435186"/>
    <w:rsid w:val="00436BCC"/>
    <w:rsid w:val="004374EA"/>
    <w:rsid w:val="00440ED9"/>
    <w:rsid w:val="00441A38"/>
    <w:rsid w:val="00441CCD"/>
    <w:rsid w:val="00442468"/>
    <w:rsid w:val="0044590A"/>
    <w:rsid w:val="00445B02"/>
    <w:rsid w:val="00447A9C"/>
    <w:rsid w:val="004517DE"/>
    <w:rsid w:val="00453E99"/>
    <w:rsid w:val="00456273"/>
    <w:rsid w:val="00460128"/>
    <w:rsid w:val="004610AF"/>
    <w:rsid w:val="004613A7"/>
    <w:rsid w:val="0046457E"/>
    <w:rsid w:val="00464B5D"/>
    <w:rsid w:val="0046550E"/>
    <w:rsid w:val="00465D4E"/>
    <w:rsid w:val="00467427"/>
    <w:rsid w:val="00467877"/>
    <w:rsid w:val="0047212E"/>
    <w:rsid w:val="004725CB"/>
    <w:rsid w:val="00472816"/>
    <w:rsid w:val="00475A0F"/>
    <w:rsid w:val="00477483"/>
    <w:rsid w:val="00477568"/>
    <w:rsid w:val="0047775B"/>
    <w:rsid w:val="004779FA"/>
    <w:rsid w:val="004801FB"/>
    <w:rsid w:val="004828F2"/>
    <w:rsid w:val="00483815"/>
    <w:rsid w:val="004845AC"/>
    <w:rsid w:val="00484D46"/>
    <w:rsid w:val="00485892"/>
    <w:rsid w:val="00486374"/>
    <w:rsid w:val="004865FA"/>
    <w:rsid w:val="004934D3"/>
    <w:rsid w:val="004946C5"/>
    <w:rsid w:val="004949F5"/>
    <w:rsid w:val="00494B7B"/>
    <w:rsid w:val="00495B85"/>
    <w:rsid w:val="0049760E"/>
    <w:rsid w:val="00497C32"/>
    <w:rsid w:val="004A01A0"/>
    <w:rsid w:val="004A01A8"/>
    <w:rsid w:val="004A057A"/>
    <w:rsid w:val="004A0685"/>
    <w:rsid w:val="004A08DC"/>
    <w:rsid w:val="004A1671"/>
    <w:rsid w:val="004A61A7"/>
    <w:rsid w:val="004A6774"/>
    <w:rsid w:val="004A6AF3"/>
    <w:rsid w:val="004A7402"/>
    <w:rsid w:val="004A7F25"/>
    <w:rsid w:val="004A7FA0"/>
    <w:rsid w:val="004B0E59"/>
    <w:rsid w:val="004B0FC6"/>
    <w:rsid w:val="004B1AD8"/>
    <w:rsid w:val="004B3244"/>
    <w:rsid w:val="004B36D6"/>
    <w:rsid w:val="004B4160"/>
    <w:rsid w:val="004B4729"/>
    <w:rsid w:val="004B48C1"/>
    <w:rsid w:val="004B4BEB"/>
    <w:rsid w:val="004B7115"/>
    <w:rsid w:val="004C1019"/>
    <w:rsid w:val="004C1BBC"/>
    <w:rsid w:val="004C2A67"/>
    <w:rsid w:val="004C3675"/>
    <w:rsid w:val="004C409D"/>
    <w:rsid w:val="004C41CD"/>
    <w:rsid w:val="004C4D3D"/>
    <w:rsid w:val="004C5431"/>
    <w:rsid w:val="004C554C"/>
    <w:rsid w:val="004C680A"/>
    <w:rsid w:val="004D0EE4"/>
    <w:rsid w:val="004D2C10"/>
    <w:rsid w:val="004D52C5"/>
    <w:rsid w:val="004D5DBD"/>
    <w:rsid w:val="004D7B3A"/>
    <w:rsid w:val="004E0A3E"/>
    <w:rsid w:val="004E1171"/>
    <w:rsid w:val="004E2384"/>
    <w:rsid w:val="004E554F"/>
    <w:rsid w:val="004E6BE5"/>
    <w:rsid w:val="004E6D76"/>
    <w:rsid w:val="004F0142"/>
    <w:rsid w:val="004F0A3F"/>
    <w:rsid w:val="004F1665"/>
    <w:rsid w:val="004F1BF8"/>
    <w:rsid w:val="004F2894"/>
    <w:rsid w:val="004F3A60"/>
    <w:rsid w:val="004F56D7"/>
    <w:rsid w:val="004F67ED"/>
    <w:rsid w:val="004F7784"/>
    <w:rsid w:val="0050047C"/>
    <w:rsid w:val="005007B4"/>
    <w:rsid w:val="00500CBB"/>
    <w:rsid w:val="005021C5"/>
    <w:rsid w:val="00502763"/>
    <w:rsid w:val="005031C5"/>
    <w:rsid w:val="00503AF3"/>
    <w:rsid w:val="005107AC"/>
    <w:rsid w:val="00512C75"/>
    <w:rsid w:val="0051398F"/>
    <w:rsid w:val="0051405C"/>
    <w:rsid w:val="005149E6"/>
    <w:rsid w:val="005152A6"/>
    <w:rsid w:val="00516FDC"/>
    <w:rsid w:val="005174CE"/>
    <w:rsid w:val="0052223F"/>
    <w:rsid w:val="005237C4"/>
    <w:rsid w:val="0052388B"/>
    <w:rsid w:val="005245A3"/>
    <w:rsid w:val="005255AC"/>
    <w:rsid w:val="00526A41"/>
    <w:rsid w:val="00532BF1"/>
    <w:rsid w:val="005343F4"/>
    <w:rsid w:val="00535426"/>
    <w:rsid w:val="005356FF"/>
    <w:rsid w:val="00536E45"/>
    <w:rsid w:val="00536FD9"/>
    <w:rsid w:val="0054044D"/>
    <w:rsid w:val="00542403"/>
    <w:rsid w:val="00545433"/>
    <w:rsid w:val="00545556"/>
    <w:rsid w:val="0054578F"/>
    <w:rsid w:val="00545C69"/>
    <w:rsid w:val="00550356"/>
    <w:rsid w:val="0055219C"/>
    <w:rsid w:val="005535F5"/>
    <w:rsid w:val="0055381B"/>
    <w:rsid w:val="00553DB7"/>
    <w:rsid w:val="00553EB9"/>
    <w:rsid w:val="00554B08"/>
    <w:rsid w:val="005564E8"/>
    <w:rsid w:val="00556934"/>
    <w:rsid w:val="005579A0"/>
    <w:rsid w:val="0056108A"/>
    <w:rsid w:val="0056281A"/>
    <w:rsid w:val="00563099"/>
    <w:rsid w:val="00564F49"/>
    <w:rsid w:val="0056545C"/>
    <w:rsid w:val="0057015C"/>
    <w:rsid w:val="00571AF1"/>
    <w:rsid w:val="00573F78"/>
    <w:rsid w:val="0057491D"/>
    <w:rsid w:val="00575372"/>
    <w:rsid w:val="00575908"/>
    <w:rsid w:val="00576EB8"/>
    <w:rsid w:val="005808C9"/>
    <w:rsid w:val="00581D80"/>
    <w:rsid w:val="00585781"/>
    <w:rsid w:val="005875A4"/>
    <w:rsid w:val="005877E1"/>
    <w:rsid w:val="0059199E"/>
    <w:rsid w:val="0059210D"/>
    <w:rsid w:val="0059589C"/>
    <w:rsid w:val="00595B1B"/>
    <w:rsid w:val="005A34C2"/>
    <w:rsid w:val="005A382A"/>
    <w:rsid w:val="005A47F4"/>
    <w:rsid w:val="005B096C"/>
    <w:rsid w:val="005B0D08"/>
    <w:rsid w:val="005B0D4D"/>
    <w:rsid w:val="005B13BB"/>
    <w:rsid w:val="005B3496"/>
    <w:rsid w:val="005B3FA7"/>
    <w:rsid w:val="005B57E2"/>
    <w:rsid w:val="005B5D1F"/>
    <w:rsid w:val="005B5F6D"/>
    <w:rsid w:val="005B6067"/>
    <w:rsid w:val="005B763F"/>
    <w:rsid w:val="005C0231"/>
    <w:rsid w:val="005C0349"/>
    <w:rsid w:val="005C0EEA"/>
    <w:rsid w:val="005C57EA"/>
    <w:rsid w:val="005C7F5F"/>
    <w:rsid w:val="005C7FF2"/>
    <w:rsid w:val="005D02C2"/>
    <w:rsid w:val="005D1F5E"/>
    <w:rsid w:val="005D26BF"/>
    <w:rsid w:val="005D29B5"/>
    <w:rsid w:val="005D3ACF"/>
    <w:rsid w:val="005D493E"/>
    <w:rsid w:val="005D5466"/>
    <w:rsid w:val="005D6AAA"/>
    <w:rsid w:val="005D6D1E"/>
    <w:rsid w:val="005D7016"/>
    <w:rsid w:val="005D7877"/>
    <w:rsid w:val="005E1A03"/>
    <w:rsid w:val="005E2CB5"/>
    <w:rsid w:val="005E30CA"/>
    <w:rsid w:val="005E32BD"/>
    <w:rsid w:val="005E3FC3"/>
    <w:rsid w:val="005E468B"/>
    <w:rsid w:val="005E5376"/>
    <w:rsid w:val="005E57B6"/>
    <w:rsid w:val="005E5DA3"/>
    <w:rsid w:val="005EEA27"/>
    <w:rsid w:val="005F08E8"/>
    <w:rsid w:val="005F1274"/>
    <w:rsid w:val="005F155D"/>
    <w:rsid w:val="005F5D1F"/>
    <w:rsid w:val="00600478"/>
    <w:rsid w:val="006006B0"/>
    <w:rsid w:val="00606D56"/>
    <w:rsid w:val="00610D55"/>
    <w:rsid w:val="006127B5"/>
    <w:rsid w:val="00612B04"/>
    <w:rsid w:val="006139B7"/>
    <w:rsid w:val="00613F12"/>
    <w:rsid w:val="006146A7"/>
    <w:rsid w:val="00616AE9"/>
    <w:rsid w:val="00616DB6"/>
    <w:rsid w:val="00617572"/>
    <w:rsid w:val="00617E4A"/>
    <w:rsid w:val="00617FBB"/>
    <w:rsid w:val="00620CD3"/>
    <w:rsid w:val="00626C8F"/>
    <w:rsid w:val="00630CB4"/>
    <w:rsid w:val="00632C3E"/>
    <w:rsid w:val="006332E1"/>
    <w:rsid w:val="00634AB2"/>
    <w:rsid w:val="00634BC0"/>
    <w:rsid w:val="00634D68"/>
    <w:rsid w:val="006359EF"/>
    <w:rsid w:val="00635BF0"/>
    <w:rsid w:val="00635D41"/>
    <w:rsid w:val="00636221"/>
    <w:rsid w:val="00636237"/>
    <w:rsid w:val="00636490"/>
    <w:rsid w:val="006414B0"/>
    <w:rsid w:val="00641E53"/>
    <w:rsid w:val="00641F24"/>
    <w:rsid w:val="00644253"/>
    <w:rsid w:val="00644900"/>
    <w:rsid w:val="00644B00"/>
    <w:rsid w:val="00644D94"/>
    <w:rsid w:val="00645CB2"/>
    <w:rsid w:val="0064717A"/>
    <w:rsid w:val="00650096"/>
    <w:rsid w:val="00650376"/>
    <w:rsid w:val="006511A7"/>
    <w:rsid w:val="00653171"/>
    <w:rsid w:val="00653ADD"/>
    <w:rsid w:val="00657F48"/>
    <w:rsid w:val="00660A09"/>
    <w:rsid w:val="00662B54"/>
    <w:rsid w:val="00665BC0"/>
    <w:rsid w:val="00666903"/>
    <w:rsid w:val="00666F54"/>
    <w:rsid w:val="00670044"/>
    <w:rsid w:val="00670E54"/>
    <w:rsid w:val="00672898"/>
    <w:rsid w:val="00673703"/>
    <w:rsid w:val="00675F56"/>
    <w:rsid w:val="006849AF"/>
    <w:rsid w:val="00684DA7"/>
    <w:rsid w:val="006852E5"/>
    <w:rsid w:val="0068598A"/>
    <w:rsid w:val="006863B1"/>
    <w:rsid w:val="0068669D"/>
    <w:rsid w:val="00693B02"/>
    <w:rsid w:val="00694C4C"/>
    <w:rsid w:val="00695781"/>
    <w:rsid w:val="006967B3"/>
    <w:rsid w:val="006A0818"/>
    <w:rsid w:val="006A1140"/>
    <w:rsid w:val="006A145E"/>
    <w:rsid w:val="006A245D"/>
    <w:rsid w:val="006A439B"/>
    <w:rsid w:val="006A4748"/>
    <w:rsid w:val="006A580F"/>
    <w:rsid w:val="006B0866"/>
    <w:rsid w:val="006B0898"/>
    <w:rsid w:val="006B35C6"/>
    <w:rsid w:val="006B3E9E"/>
    <w:rsid w:val="006B4394"/>
    <w:rsid w:val="006B55FF"/>
    <w:rsid w:val="006B589C"/>
    <w:rsid w:val="006B5E7C"/>
    <w:rsid w:val="006B6354"/>
    <w:rsid w:val="006B6E02"/>
    <w:rsid w:val="006C0D8D"/>
    <w:rsid w:val="006C1730"/>
    <w:rsid w:val="006C2BFC"/>
    <w:rsid w:val="006C610B"/>
    <w:rsid w:val="006C6355"/>
    <w:rsid w:val="006C7C30"/>
    <w:rsid w:val="006D1CAB"/>
    <w:rsid w:val="006D268A"/>
    <w:rsid w:val="006D2992"/>
    <w:rsid w:val="006D3F04"/>
    <w:rsid w:val="006D4DA2"/>
    <w:rsid w:val="006D5B88"/>
    <w:rsid w:val="006D6D51"/>
    <w:rsid w:val="006D7DD6"/>
    <w:rsid w:val="006E0565"/>
    <w:rsid w:val="006E2BCE"/>
    <w:rsid w:val="006E374F"/>
    <w:rsid w:val="006E4F3D"/>
    <w:rsid w:val="006E55D0"/>
    <w:rsid w:val="006E5616"/>
    <w:rsid w:val="006E6063"/>
    <w:rsid w:val="006F14B1"/>
    <w:rsid w:val="006F1886"/>
    <w:rsid w:val="006F1AE4"/>
    <w:rsid w:val="006F2ABD"/>
    <w:rsid w:val="006F3464"/>
    <w:rsid w:val="006F4FA2"/>
    <w:rsid w:val="006F5063"/>
    <w:rsid w:val="00704FAE"/>
    <w:rsid w:val="007053D2"/>
    <w:rsid w:val="0070584D"/>
    <w:rsid w:val="0071080A"/>
    <w:rsid w:val="0071122A"/>
    <w:rsid w:val="00712D27"/>
    <w:rsid w:val="00712DF5"/>
    <w:rsid w:val="00712E59"/>
    <w:rsid w:val="00713C8F"/>
    <w:rsid w:val="007152AC"/>
    <w:rsid w:val="00715A41"/>
    <w:rsid w:val="00717708"/>
    <w:rsid w:val="00717AAB"/>
    <w:rsid w:val="007215AC"/>
    <w:rsid w:val="00721F4D"/>
    <w:rsid w:val="00725307"/>
    <w:rsid w:val="007256CF"/>
    <w:rsid w:val="007308CC"/>
    <w:rsid w:val="00730BFC"/>
    <w:rsid w:val="007352A5"/>
    <w:rsid w:val="00735429"/>
    <w:rsid w:val="00735DE0"/>
    <w:rsid w:val="00736580"/>
    <w:rsid w:val="00740D3D"/>
    <w:rsid w:val="00740FE9"/>
    <w:rsid w:val="00743A11"/>
    <w:rsid w:val="007466AD"/>
    <w:rsid w:val="00747CD1"/>
    <w:rsid w:val="00750E4B"/>
    <w:rsid w:val="007511E4"/>
    <w:rsid w:val="00754BB0"/>
    <w:rsid w:val="00755060"/>
    <w:rsid w:val="00755874"/>
    <w:rsid w:val="00756E20"/>
    <w:rsid w:val="00761AD2"/>
    <w:rsid w:val="00762F59"/>
    <w:rsid w:val="00765415"/>
    <w:rsid w:val="007736A9"/>
    <w:rsid w:val="00773A43"/>
    <w:rsid w:val="00773BEF"/>
    <w:rsid w:val="0077487F"/>
    <w:rsid w:val="00774CD2"/>
    <w:rsid w:val="007762C5"/>
    <w:rsid w:val="00776C26"/>
    <w:rsid w:val="00776EA9"/>
    <w:rsid w:val="00777DD2"/>
    <w:rsid w:val="00783D77"/>
    <w:rsid w:val="0078407C"/>
    <w:rsid w:val="00784D27"/>
    <w:rsid w:val="00785BDF"/>
    <w:rsid w:val="00787BA8"/>
    <w:rsid w:val="007901C0"/>
    <w:rsid w:val="00790254"/>
    <w:rsid w:val="00790727"/>
    <w:rsid w:val="00791B94"/>
    <w:rsid w:val="00791E8C"/>
    <w:rsid w:val="00792598"/>
    <w:rsid w:val="007926DE"/>
    <w:rsid w:val="00793134"/>
    <w:rsid w:val="007940D4"/>
    <w:rsid w:val="00796713"/>
    <w:rsid w:val="00796EE4"/>
    <w:rsid w:val="00797330"/>
    <w:rsid w:val="007A05C1"/>
    <w:rsid w:val="007A170D"/>
    <w:rsid w:val="007A335D"/>
    <w:rsid w:val="007A4677"/>
    <w:rsid w:val="007A6267"/>
    <w:rsid w:val="007A646B"/>
    <w:rsid w:val="007A7F25"/>
    <w:rsid w:val="007B08B0"/>
    <w:rsid w:val="007B1311"/>
    <w:rsid w:val="007B405D"/>
    <w:rsid w:val="007B4299"/>
    <w:rsid w:val="007B44AA"/>
    <w:rsid w:val="007B56B3"/>
    <w:rsid w:val="007B59AC"/>
    <w:rsid w:val="007B61EE"/>
    <w:rsid w:val="007B621E"/>
    <w:rsid w:val="007B66B2"/>
    <w:rsid w:val="007B6F76"/>
    <w:rsid w:val="007C12E7"/>
    <w:rsid w:val="007C1C86"/>
    <w:rsid w:val="007C20D5"/>
    <w:rsid w:val="007C2E01"/>
    <w:rsid w:val="007C3EA0"/>
    <w:rsid w:val="007C4182"/>
    <w:rsid w:val="007C50C3"/>
    <w:rsid w:val="007C6409"/>
    <w:rsid w:val="007C7836"/>
    <w:rsid w:val="007C7A36"/>
    <w:rsid w:val="007C7E43"/>
    <w:rsid w:val="007D0285"/>
    <w:rsid w:val="007D481E"/>
    <w:rsid w:val="007D6E1B"/>
    <w:rsid w:val="007D7582"/>
    <w:rsid w:val="007E110B"/>
    <w:rsid w:val="007E38BF"/>
    <w:rsid w:val="007F1B95"/>
    <w:rsid w:val="007F3001"/>
    <w:rsid w:val="007F3F20"/>
    <w:rsid w:val="007F40E4"/>
    <w:rsid w:val="007F4D38"/>
    <w:rsid w:val="007F5752"/>
    <w:rsid w:val="007F57CE"/>
    <w:rsid w:val="007F7896"/>
    <w:rsid w:val="00800CCB"/>
    <w:rsid w:val="008022DA"/>
    <w:rsid w:val="008022FC"/>
    <w:rsid w:val="00804382"/>
    <w:rsid w:val="00804733"/>
    <w:rsid w:val="0080497E"/>
    <w:rsid w:val="00804D2E"/>
    <w:rsid w:val="00805BF7"/>
    <w:rsid w:val="00807508"/>
    <w:rsid w:val="00807F6B"/>
    <w:rsid w:val="00811576"/>
    <w:rsid w:val="00811773"/>
    <w:rsid w:val="00811AA4"/>
    <w:rsid w:val="00811AE2"/>
    <w:rsid w:val="008136AC"/>
    <w:rsid w:val="00813EBF"/>
    <w:rsid w:val="008142B8"/>
    <w:rsid w:val="00815E36"/>
    <w:rsid w:val="00816375"/>
    <w:rsid w:val="00816477"/>
    <w:rsid w:val="0081764C"/>
    <w:rsid w:val="00817BC8"/>
    <w:rsid w:val="00821FA5"/>
    <w:rsid w:val="00823C57"/>
    <w:rsid w:val="00826394"/>
    <w:rsid w:val="00826C0E"/>
    <w:rsid w:val="00830798"/>
    <w:rsid w:val="00830A54"/>
    <w:rsid w:val="00833914"/>
    <w:rsid w:val="00837D63"/>
    <w:rsid w:val="00842409"/>
    <w:rsid w:val="008426C3"/>
    <w:rsid w:val="00843439"/>
    <w:rsid w:val="0084470E"/>
    <w:rsid w:val="008463BC"/>
    <w:rsid w:val="00846412"/>
    <w:rsid w:val="0085009F"/>
    <w:rsid w:val="00850573"/>
    <w:rsid w:val="00852215"/>
    <w:rsid w:val="00853950"/>
    <w:rsid w:val="0085591B"/>
    <w:rsid w:val="0085598E"/>
    <w:rsid w:val="00855BCE"/>
    <w:rsid w:val="008564F7"/>
    <w:rsid w:val="00857C6C"/>
    <w:rsid w:val="0086023D"/>
    <w:rsid w:val="0086365D"/>
    <w:rsid w:val="00863D7B"/>
    <w:rsid w:val="00864150"/>
    <w:rsid w:val="00864532"/>
    <w:rsid w:val="00866132"/>
    <w:rsid w:val="00866134"/>
    <w:rsid w:val="00866B57"/>
    <w:rsid w:val="00867125"/>
    <w:rsid w:val="0086773F"/>
    <w:rsid w:val="00867B91"/>
    <w:rsid w:val="00867FCD"/>
    <w:rsid w:val="00870309"/>
    <w:rsid w:val="0087238A"/>
    <w:rsid w:val="00872E4F"/>
    <w:rsid w:val="00874DDB"/>
    <w:rsid w:val="008764E2"/>
    <w:rsid w:val="00880C71"/>
    <w:rsid w:val="00880DA2"/>
    <w:rsid w:val="00880DAB"/>
    <w:rsid w:val="00881C89"/>
    <w:rsid w:val="008847ED"/>
    <w:rsid w:val="0088552D"/>
    <w:rsid w:val="00890C81"/>
    <w:rsid w:val="008921E2"/>
    <w:rsid w:val="0089291C"/>
    <w:rsid w:val="00892A2A"/>
    <w:rsid w:val="00894240"/>
    <w:rsid w:val="00895BAE"/>
    <w:rsid w:val="00896085"/>
    <w:rsid w:val="00897782"/>
    <w:rsid w:val="008A0B19"/>
    <w:rsid w:val="008A22C9"/>
    <w:rsid w:val="008A252F"/>
    <w:rsid w:val="008A2B32"/>
    <w:rsid w:val="008A2CF9"/>
    <w:rsid w:val="008A3ADC"/>
    <w:rsid w:val="008A3C62"/>
    <w:rsid w:val="008A3CC4"/>
    <w:rsid w:val="008A3E43"/>
    <w:rsid w:val="008A5382"/>
    <w:rsid w:val="008A6448"/>
    <w:rsid w:val="008B079F"/>
    <w:rsid w:val="008B3399"/>
    <w:rsid w:val="008B3EA5"/>
    <w:rsid w:val="008B4D10"/>
    <w:rsid w:val="008B68FB"/>
    <w:rsid w:val="008B7479"/>
    <w:rsid w:val="008C08AA"/>
    <w:rsid w:val="008C31AE"/>
    <w:rsid w:val="008C3EA4"/>
    <w:rsid w:val="008C4223"/>
    <w:rsid w:val="008C4D67"/>
    <w:rsid w:val="008C55DA"/>
    <w:rsid w:val="008C5F91"/>
    <w:rsid w:val="008D11E0"/>
    <w:rsid w:val="008D23B7"/>
    <w:rsid w:val="008D3FFC"/>
    <w:rsid w:val="008D62D4"/>
    <w:rsid w:val="008D6527"/>
    <w:rsid w:val="008D7049"/>
    <w:rsid w:val="008E0389"/>
    <w:rsid w:val="008E093E"/>
    <w:rsid w:val="008E69C7"/>
    <w:rsid w:val="008F148E"/>
    <w:rsid w:val="008F195C"/>
    <w:rsid w:val="008F5FB6"/>
    <w:rsid w:val="008F6439"/>
    <w:rsid w:val="008F6AC8"/>
    <w:rsid w:val="008F78ED"/>
    <w:rsid w:val="00900028"/>
    <w:rsid w:val="009004E8"/>
    <w:rsid w:val="0090381E"/>
    <w:rsid w:val="00904B84"/>
    <w:rsid w:val="00906877"/>
    <w:rsid w:val="00907320"/>
    <w:rsid w:val="009111C4"/>
    <w:rsid w:val="009138B3"/>
    <w:rsid w:val="00915C0E"/>
    <w:rsid w:val="0091651A"/>
    <w:rsid w:val="00916552"/>
    <w:rsid w:val="00916E81"/>
    <w:rsid w:val="00917A3E"/>
    <w:rsid w:val="00920656"/>
    <w:rsid w:val="009208AF"/>
    <w:rsid w:val="00921638"/>
    <w:rsid w:val="00922470"/>
    <w:rsid w:val="00922EC6"/>
    <w:rsid w:val="00923871"/>
    <w:rsid w:val="0092662A"/>
    <w:rsid w:val="0092777A"/>
    <w:rsid w:val="009301FF"/>
    <w:rsid w:val="00930D90"/>
    <w:rsid w:val="0093194F"/>
    <w:rsid w:val="00931DAB"/>
    <w:rsid w:val="00934CB1"/>
    <w:rsid w:val="00936722"/>
    <w:rsid w:val="00941BF2"/>
    <w:rsid w:val="009443E9"/>
    <w:rsid w:val="00945779"/>
    <w:rsid w:val="00945930"/>
    <w:rsid w:val="009459D7"/>
    <w:rsid w:val="00946118"/>
    <w:rsid w:val="009471B6"/>
    <w:rsid w:val="00947308"/>
    <w:rsid w:val="0095027D"/>
    <w:rsid w:val="00950417"/>
    <w:rsid w:val="009504EC"/>
    <w:rsid w:val="00950E84"/>
    <w:rsid w:val="0095211D"/>
    <w:rsid w:val="009538EF"/>
    <w:rsid w:val="00954FFC"/>
    <w:rsid w:val="00956C81"/>
    <w:rsid w:val="009618C8"/>
    <w:rsid w:val="00961F01"/>
    <w:rsid w:val="00962BFA"/>
    <w:rsid w:val="0096375F"/>
    <w:rsid w:val="00964A68"/>
    <w:rsid w:val="009651A6"/>
    <w:rsid w:val="00965BD7"/>
    <w:rsid w:val="00971E70"/>
    <w:rsid w:val="00972743"/>
    <w:rsid w:val="00972C4A"/>
    <w:rsid w:val="0097355C"/>
    <w:rsid w:val="00975CAB"/>
    <w:rsid w:val="00975FD9"/>
    <w:rsid w:val="009762D8"/>
    <w:rsid w:val="009762F9"/>
    <w:rsid w:val="00976FD6"/>
    <w:rsid w:val="0097799A"/>
    <w:rsid w:val="00980318"/>
    <w:rsid w:val="0098123E"/>
    <w:rsid w:val="009816B5"/>
    <w:rsid w:val="00982176"/>
    <w:rsid w:val="009832EF"/>
    <w:rsid w:val="00987652"/>
    <w:rsid w:val="00987988"/>
    <w:rsid w:val="00987CFD"/>
    <w:rsid w:val="00990018"/>
    <w:rsid w:val="009910EC"/>
    <w:rsid w:val="00992F16"/>
    <w:rsid w:val="009939A9"/>
    <w:rsid w:val="00993D0F"/>
    <w:rsid w:val="009950CA"/>
    <w:rsid w:val="00996A19"/>
    <w:rsid w:val="009970F8"/>
    <w:rsid w:val="009978A7"/>
    <w:rsid w:val="009979EC"/>
    <w:rsid w:val="009A02E5"/>
    <w:rsid w:val="009A0ABD"/>
    <w:rsid w:val="009A4E13"/>
    <w:rsid w:val="009A6705"/>
    <w:rsid w:val="009A6726"/>
    <w:rsid w:val="009A6C40"/>
    <w:rsid w:val="009A6C5D"/>
    <w:rsid w:val="009A6D0C"/>
    <w:rsid w:val="009A7237"/>
    <w:rsid w:val="009B0B05"/>
    <w:rsid w:val="009B0EBA"/>
    <w:rsid w:val="009B22AC"/>
    <w:rsid w:val="009B26A1"/>
    <w:rsid w:val="009B2747"/>
    <w:rsid w:val="009B31A2"/>
    <w:rsid w:val="009B392A"/>
    <w:rsid w:val="009B474C"/>
    <w:rsid w:val="009B5704"/>
    <w:rsid w:val="009B5743"/>
    <w:rsid w:val="009C15F1"/>
    <w:rsid w:val="009C1669"/>
    <w:rsid w:val="009C2077"/>
    <w:rsid w:val="009C2F78"/>
    <w:rsid w:val="009C42B2"/>
    <w:rsid w:val="009C4420"/>
    <w:rsid w:val="009C4A5B"/>
    <w:rsid w:val="009C5B40"/>
    <w:rsid w:val="009C750D"/>
    <w:rsid w:val="009D2BE8"/>
    <w:rsid w:val="009D2FEF"/>
    <w:rsid w:val="009D30A5"/>
    <w:rsid w:val="009D30C3"/>
    <w:rsid w:val="009D384A"/>
    <w:rsid w:val="009D3D4F"/>
    <w:rsid w:val="009D464A"/>
    <w:rsid w:val="009D46B4"/>
    <w:rsid w:val="009D69AC"/>
    <w:rsid w:val="009D6F0C"/>
    <w:rsid w:val="009D7A40"/>
    <w:rsid w:val="009D7E56"/>
    <w:rsid w:val="009E3CC8"/>
    <w:rsid w:val="009E61F1"/>
    <w:rsid w:val="009E7A16"/>
    <w:rsid w:val="009F10F9"/>
    <w:rsid w:val="009F1572"/>
    <w:rsid w:val="009F2869"/>
    <w:rsid w:val="009F2CBA"/>
    <w:rsid w:val="009F3770"/>
    <w:rsid w:val="009F394A"/>
    <w:rsid w:val="009F511F"/>
    <w:rsid w:val="009F5BFA"/>
    <w:rsid w:val="009F6E07"/>
    <w:rsid w:val="00A00489"/>
    <w:rsid w:val="00A009D1"/>
    <w:rsid w:val="00A01238"/>
    <w:rsid w:val="00A0263A"/>
    <w:rsid w:val="00A031CA"/>
    <w:rsid w:val="00A038BD"/>
    <w:rsid w:val="00A0427F"/>
    <w:rsid w:val="00A0448A"/>
    <w:rsid w:val="00A044C4"/>
    <w:rsid w:val="00A045CC"/>
    <w:rsid w:val="00A04B0C"/>
    <w:rsid w:val="00A06918"/>
    <w:rsid w:val="00A06E12"/>
    <w:rsid w:val="00A06FD1"/>
    <w:rsid w:val="00A07FB1"/>
    <w:rsid w:val="00A11438"/>
    <w:rsid w:val="00A11B9E"/>
    <w:rsid w:val="00A152F3"/>
    <w:rsid w:val="00A15D16"/>
    <w:rsid w:val="00A15D22"/>
    <w:rsid w:val="00A160C1"/>
    <w:rsid w:val="00A17E6C"/>
    <w:rsid w:val="00A220EA"/>
    <w:rsid w:val="00A225A4"/>
    <w:rsid w:val="00A23933"/>
    <w:rsid w:val="00A247CA"/>
    <w:rsid w:val="00A2743A"/>
    <w:rsid w:val="00A302E2"/>
    <w:rsid w:val="00A3098A"/>
    <w:rsid w:val="00A31BB7"/>
    <w:rsid w:val="00A33048"/>
    <w:rsid w:val="00A33B2A"/>
    <w:rsid w:val="00A34A46"/>
    <w:rsid w:val="00A34B71"/>
    <w:rsid w:val="00A36D32"/>
    <w:rsid w:val="00A37418"/>
    <w:rsid w:val="00A37F25"/>
    <w:rsid w:val="00A406B6"/>
    <w:rsid w:val="00A40704"/>
    <w:rsid w:val="00A4304C"/>
    <w:rsid w:val="00A43456"/>
    <w:rsid w:val="00A4360F"/>
    <w:rsid w:val="00A44791"/>
    <w:rsid w:val="00A448CA"/>
    <w:rsid w:val="00A44B08"/>
    <w:rsid w:val="00A45BF2"/>
    <w:rsid w:val="00A46BEA"/>
    <w:rsid w:val="00A47AA3"/>
    <w:rsid w:val="00A501D6"/>
    <w:rsid w:val="00A5279B"/>
    <w:rsid w:val="00A5365F"/>
    <w:rsid w:val="00A53ACD"/>
    <w:rsid w:val="00A542F1"/>
    <w:rsid w:val="00A5575D"/>
    <w:rsid w:val="00A55C59"/>
    <w:rsid w:val="00A55F58"/>
    <w:rsid w:val="00A56900"/>
    <w:rsid w:val="00A56A26"/>
    <w:rsid w:val="00A627E3"/>
    <w:rsid w:val="00A63833"/>
    <w:rsid w:val="00A64211"/>
    <w:rsid w:val="00A651CE"/>
    <w:rsid w:val="00A6543F"/>
    <w:rsid w:val="00A65FAE"/>
    <w:rsid w:val="00A6646A"/>
    <w:rsid w:val="00A66F5C"/>
    <w:rsid w:val="00A714B8"/>
    <w:rsid w:val="00A72078"/>
    <w:rsid w:val="00A722A7"/>
    <w:rsid w:val="00A72401"/>
    <w:rsid w:val="00A7427B"/>
    <w:rsid w:val="00A74EE3"/>
    <w:rsid w:val="00A76012"/>
    <w:rsid w:val="00A7725E"/>
    <w:rsid w:val="00A77756"/>
    <w:rsid w:val="00A779A4"/>
    <w:rsid w:val="00A8249C"/>
    <w:rsid w:val="00A843AB"/>
    <w:rsid w:val="00A85067"/>
    <w:rsid w:val="00A8567A"/>
    <w:rsid w:val="00A85ED3"/>
    <w:rsid w:val="00A86D67"/>
    <w:rsid w:val="00A9056D"/>
    <w:rsid w:val="00A910FA"/>
    <w:rsid w:val="00A93EAB"/>
    <w:rsid w:val="00A9428F"/>
    <w:rsid w:val="00A945A4"/>
    <w:rsid w:val="00A94AA9"/>
    <w:rsid w:val="00A95439"/>
    <w:rsid w:val="00A95954"/>
    <w:rsid w:val="00A973DA"/>
    <w:rsid w:val="00A97540"/>
    <w:rsid w:val="00A97F6A"/>
    <w:rsid w:val="00AA0F9F"/>
    <w:rsid w:val="00AA1917"/>
    <w:rsid w:val="00AA2205"/>
    <w:rsid w:val="00AA2D15"/>
    <w:rsid w:val="00AA2E96"/>
    <w:rsid w:val="00AA69A4"/>
    <w:rsid w:val="00AA6E9F"/>
    <w:rsid w:val="00AB3A53"/>
    <w:rsid w:val="00AB3A55"/>
    <w:rsid w:val="00AB3DD1"/>
    <w:rsid w:val="00AB3FF3"/>
    <w:rsid w:val="00AB4C0C"/>
    <w:rsid w:val="00AB590B"/>
    <w:rsid w:val="00AB6AAE"/>
    <w:rsid w:val="00AC21D8"/>
    <w:rsid w:val="00AC487A"/>
    <w:rsid w:val="00AD0A55"/>
    <w:rsid w:val="00AD223C"/>
    <w:rsid w:val="00AD47A4"/>
    <w:rsid w:val="00AE099D"/>
    <w:rsid w:val="00AE1C45"/>
    <w:rsid w:val="00AE57F3"/>
    <w:rsid w:val="00AE5DC3"/>
    <w:rsid w:val="00AE6836"/>
    <w:rsid w:val="00AE7292"/>
    <w:rsid w:val="00AE7533"/>
    <w:rsid w:val="00AF02D7"/>
    <w:rsid w:val="00AF0B8C"/>
    <w:rsid w:val="00AF169F"/>
    <w:rsid w:val="00AF212F"/>
    <w:rsid w:val="00AF50E7"/>
    <w:rsid w:val="00AF6D56"/>
    <w:rsid w:val="00B001DD"/>
    <w:rsid w:val="00B00FFF"/>
    <w:rsid w:val="00B014B9"/>
    <w:rsid w:val="00B021CB"/>
    <w:rsid w:val="00B024A8"/>
    <w:rsid w:val="00B02DEB"/>
    <w:rsid w:val="00B05631"/>
    <w:rsid w:val="00B06187"/>
    <w:rsid w:val="00B07834"/>
    <w:rsid w:val="00B079D8"/>
    <w:rsid w:val="00B1073A"/>
    <w:rsid w:val="00B10B80"/>
    <w:rsid w:val="00B12167"/>
    <w:rsid w:val="00B121B0"/>
    <w:rsid w:val="00B12311"/>
    <w:rsid w:val="00B12453"/>
    <w:rsid w:val="00B13A42"/>
    <w:rsid w:val="00B15E4B"/>
    <w:rsid w:val="00B202EB"/>
    <w:rsid w:val="00B2057C"/>
    <w:rsid w:val="00B207B2"/>
    <w:rsid w:val="00B2175D"/>
    <w:rsid w:val="00B2364C"/>
    <w:rsid w:val="00B25049"/>
    <w:rsid w:val="00B2530C"/>
    <w:rsid w:val="00B260A2"/>
    <w:rsid w:val="00B262AD"/>
    <w:rsid w:val="00B26CA5"/>
    <w:rsid w:val="00B27BC3"/>
    <w:rsid w:val="00B31459"/>
    <w:rsid w:val="00B32C44"/>
    <w:rsid w:val="00B341EB"/>
    <w:rsid w:val="00B353F7"/>
    <w:rsid w:val="00B358AD"/>
    <w:rsid w:val="00B36E4C"/>
    <w:rsid w:val="00B37899"/>
    <w:rsid w:val="00B37F7A"/>
    <w:rsid w:val="00B410C9"/>
    <w:rsid w:val="00B415D6"/>
    <w:rsid w:val="00B42E91"/>
    <w:rsid w:val="00B5104D"/>
    <w:rsid w:val="00B510CC"/>
    <w:rsid w:val="00B51972"/>
    <w:rsid w:val="00B52AA7"/>
    <w:rsid w:val="00B5499D"/>
    <w:rsid w:val="00B54EAD"/>
    <w:rsid w:val="00B569F5"/>
    <w:rsid w:val="00B57A8C"/>
    <w:rsid w:val="00B60547"/>
    <w:rsid w:val="00B60BBC"/>
    <w:rsid w:val="00B6185F"/>
    <w:rsid w:val="00B61C7E"/>
    <w:rsid w:val="00B61E67"/>
    <w:rsid w:val="00B666D0"/>
    <w:rsid w:val="00B66842"/>
    <w:rsid w:val="00B67639"/>
    <w:rsid w:val="00B700C5"/>
    <w:rsid w:val="00B73D68"/>
    <w:rsid w:val="00B75F1D"/>
    <w:rsid w:val="00B760B8"/>
    <w:rsid w:val="00B768C4"/>
    <w:rsid w:val="00B76AC9"/>
    <w:rsid w:val="00B77039"/>
    <w:rsid w:val="00B773AD"/>
    <w:rsid w:val="00B81287"/>
    <w:rsid w:val="00B842B4"/>
    <w:rsid w:val="00B85A86"/>
    <w:rsid w:val="00B867DB"/>
    <w:rsid w:val="00B8750F"/>
    <w:rsid w:val="00B87777"/>
    <w:rsid w:val="00B87D58"/>
    <w:rsid w:val="00B90EAD"/>
    <w:rsid w:val="00B91691"/>
    <w:rsid w:val="00B92A21"/>
    <w:rsid w:val="00B95477"/>
    <w:rsid w:val="00B975BC"/>
    <w:rsid w:val="00B97E0B"/>
    <w:rsid w:val="00BA1251"/>
    <w:rsid w:val="00BA4BA0"/>
    <w:rsid w:val="00BA5ED4"/>
    <w:rsid w:val="00BA7D88"/>
    <w:rsid w:val="00BB0A58"/>
    <w:rsid w:val="00BB1F66"/>
    <w:rsid w:val="00BB2404"/>
    <w:rsid w:val="00BB406F"/>
    <w:rsid w:val="00BB41B1"/>
    <w:rsid w:val="00BB6DCF"/>
    <w:rsid w:val="00BB76D0"/>
    <w:rsid w:val="00BB7F2E"/>
    <w:rsid w:val="00BC07DE"/>
    <w:rsid w:val="00BC0996"/>
    <w:rsid w:val="00BC4A63"/>
    <w:rsid w:val="00BC58A1"/>
    <w:rsid w:val="00BC6947"/>
    <w:rsid w:val="00BC6AC9"/>
    <w:rsid w:val="00BD388D"/>
    <w:rsid w:val="00BD698A"/>
    <w:rsid w:val="00BD69FA"/>
    <w:rsid w:val="00BE02C4"/>
    <w:rsid w:val="00BE0689"/>
    <w:rsid w:val="00BE10A9"/>
    <w:rsid w:val="00BE205B"/>
    <w:rsid w:val="00BE2AF6"/>
    <w:rsid w:val="00BE3128"/>
    <w:rsid w:val="00BE359E"/>
    <w:rsid w:val="00BE6F93"/>
    <w:rsid w:val="00BF0218"/>
    <w:rsid w:val="00BF02B9"/>
    <w:rsid w:val="00BF1C56"/>
    <w:rsid w:val="00BF1EC8"/>
    <w:rsid w:val="00BF2FCC"/>
    <w:rsid w:val="00BF32C2"/>
    <w:rsid w:val="00BF375D"/>
    <w:rsid w:val="00BF393E"/>
    <w:rsid w:val="00BF5A16"/>
    <w:rsid w:val="00BF5F21"/>
    <w:rsid w:val="00BF63D6"/>
    <w:rsid w:val="00C026B3"/>
    <w:rsid w:val="00C04B42"/>
    <w:rsid w:val="00C04E7E"/>
    <w:rsid w:val="00C06879"/>
    <w:rsid w:val="00C06A34"/>
    <w:rsid w:val="00C07DA2"/>
    <w:rsid w:val="00C13B26"/>
    <w:rsid w:val="00C14F7A"/>
    <w:rsid w:val="00C163F7"/>
    <w:rsid w:val="00C17944"/>
    <w:rsid w:val="00C208F1"/>
    <w:rsid w:val="00C2128E"/>
    <w:rsid w:val="00C22F24"/>
    <w:rsid w:val="00C2753E"/>
    <w:rsid w:val="00C3071A"/>
    <w:rsid w:val="00C321A9"/>
    <w:rsid w:val="00C32C27"/>
    <w:rsid w:val="00C32C77"/>
    <w:rsid w:val="00C34001"/>
    <w:rsid w:val="00C34110"/>
    <w:rsid w:val="00C345CF"/>
    <w:rsid w:val="00C35614"/>
    <w:rsid w:val="00C37012"/>
    <w:rsid w:val="00C37871"/>
    <w:rsid w:val="00C410D6"/>
    <w:rsid w:val="00C41DF4"/>
    <w:rsid w:val="00C4310F"/>
    <w:rsid w:val="00C47329"/>
    <w:rsid w:val="00C47A63"/>
    <w:rsid w:val="00C54512"/>
    <w:rsid w:val="00C54C31"/>
    <w:rsid w:val="00C577A8"/>
    <w:rsid w:val="00C57BBC"/>
    <w:rsid w:val="00C63A35"/>
    <w:rsid w:val="00C65340"/>
    <w:rsid w:val="00C65478"/>
    <w:rsid w:val="00C65683"/>
    <w:rsid w:val="00C66B39"/>
    <w:rsid w:val="00C670C0"/>
    <w:rsid w:val="00C67E78"/>
    <w:rsid w:val="00C7223E"/>
    <w:rsid w:val="00C72617"/>
    <w:rsid w:val="00C74693"/>
    <w:rsid w:val="00C7610A"/>
    <w:rsid w:val="00C761CF"/>
    <w:rsid w:val="00C81279"/>
    <w:rsid w:val="00C83DEA"/>
    <w:rsid w:val="00C85237"/>
    <w:rsid w:val="00C85C7D"/>
    <w:rsid w:val="00C87B41"/>
    <w:rsid w:val="00C9097D"/>
    <w:rsid w:val="00C91062"/>
    <w:rsid w:val="00C9153E"/>
    <w:rsid w:val="00C91883"/>
    <w:rsid w:val="00C91A3A"/>
    <w:rsid w:val="00C93B78"/>
    <w:rsid w:val="00C93EE5"/>
    <w:rsid w:val="00C977DF"/>
    <w:rsid w:val="00CA024E"/>
    <w:rsid w:val="00CA1A8C"/>
    <w:rsid w:val="00CA2673"/>
    <w:rsid w:val="00CA268E"/>
    <w:rsid w:val="00CA3E1F"/>
    <w:rsid w:val="00CA674B"/>
    <w:rsid w:val="00CA6D73"/>
    <w:rsid w:val="00CA7D3B"/>
    <w:rsid w:val="00CB36FA"/>
    <w:rsid w:val="00CB4408"/>
    <w:rsid w:val="00CC217B"/>
    <w:rsid w:val="00CC2CD3"/>
    <w:rsid w:val="00CC370B"/>
    <w:rsid w:val="00CC423A"/>
    <w:rsid w:val="00CC47BC"/>
    <w:rsid w:val="00CC4EFC"/>
    <w:rsid w:val="00CC5206"/>
    <w:rsid w:val="00CC609C"/>
    <w:rsid w:val="00CC7157"/>
    <w:rsid w:val="00CC7258"/>
    <w:rsid w:val="00CC72F6"/>
    <w:rsid w:val="00CC7464"/>
    <w:rsid w:val="00CC76D9"/>
    <w:rsid w:val="00CD004A"/>
    <w:rsid w:val="00CD0979"/>
    <w:rsid w:val="00CD09B0"/>
    <w:rsid w:val="00CD1B0E"/>
    <w:rsid w:val="00CD30DC"/>
    <w:rsid w:val="00CD3D74"/>
    <w:rsid w:val="00CD49F0"/>
    <w:rsid w:val="00CD5C22"/>
    <w:rsid w:val="00CD6F85"/>
    <w:rsid w:val="00CD79C1"/>
    <w:rsid w:val="00CD7F06"/>
    <w:rsid w:val="00CE0623"/>
    <w:rsid w:val="00CE1B26"/>
    <w:rsid w:val="00CE2976"/>
    <w:rsid w:val="00CE3077"/>
    <w:rsid w:val="00CE646E"/>
    <w:rsid w:val="00CE7371"/>
    <w:rsid w:val="00CF46F8"/>
    <w:rsid w:val="00CF669A"/>
    <w:rsid w:val="00CF7DEA"/>
    <w:rsid w:val="00CF7F6D"/>
    <w:rsid w:val="00D013A2"/>
    <w:rsid w:val="00D0380F"/>
    <w:rsid w:val="00D04F3F"/>
    <w:rsid w:val="00D0546C"/>
    <w:rsid w:val="00D100CA"/>
    <w:rsid w:val="00D15A06"/>
    <w:rsid w:val="00D1644D"/>
    <w:rsid w:val="00D182A9"/>
    <w:rsid w:val="00D23331"/>
    <w:rsid w:val="00D25EA8"/>
    <w:rsid w:val="00D308C7"/>
    <w:rsid w:val="00D30DA6"/>
    <w:rsid w:val="00D318BC"/>
    <w:rsid w:val="00D31F24"/>
    <w:rsid w:val="00D32197"/>
    <w:rsid w:val="00D32572"/>
    <w:rsid w:val="00D33B76"/>
    <w:rsid w:val="00D3503D"/>
    <w:rsid w:val="00D35950"/>
    <w:rsid w:val="00D35BF9"/>
    <w:rsid w:val="00D375B4"/>
    <w:rsid w:val="00D42475"/>
    <w:rsid w:val="00D437FA"/>
    <w:rsid w:val="00D43BE3"/>
    <w:rsid w:val="00D43FD4"/>
    <w:rsid w:val="00D443CB"/>
    <w:rsid w:val="00D4692B"/>
    <w:rsid w:val="00D47343"/>
    <w:rsid w:val="00D50216"/>
    <w:rsid w:val="00D50AE8"/>
    <w:rsid w:val="00D50C55"/>
    <w:rsid w:val="00D51BE8"/>
    <w:rsid w:val="00D52CFC"/>
    <w:rsid w:val="00D534DB"/>
    <w:rsid w:val="00D53840"/>
    <w:rsid w:val="00D555EF"/>
    <w:rsid w:val="00D5595B"/>
    <w:rsid w:val="00D574A5"/>
    <w:rsid w:val="00D60E12"/>
    <w:rsid w:val="00D61C47"/>
    <w:rsid w:val="00D63978"/>
    <w:rsid w:val="00D6684B"/>
    <w:rsid w:val="00D7003F"/>
    <w:rsid w:val="00D71203"/>
    <w:rsid w:val="00D7254E"/>
    <w:rsid w:val="00D733A3"/>
    <w:rsid w:val="00D73C69"/>
    <w:rsid w:val="00D7420F"/>
    <w:rsid w:val="00D74779"/>
    <w:rsid w:val="00D751EE"/>
    <w:rsid w:val="00D76867"/>
    <w:rsid w:val="00D828D4"/>
    <w:rsid w:val="00D84104"/>
    <w:rsid w:val="00D8439D"/>
    <w:rsid w:val="00D851A8"/>
    <w:rsid w:val="00D85A41"/>
    <w:rsid w:val="00D874CE"/>
    <w:rsid w:val="00D91B49"/>
    <w:rsid w:val="00D91D62"/>
    <w:rsid w:val="00D93CEC"/>
    <w:rsid w:val="00D93F2A"/>
    <w:rsid w:val="00D977E3"/>
    <w:rsid w:val="00D97B44"/>
    <w:rsid w:val="00DA07E2"/>
    <w:rsid w:val="00DA1C87"/>
    <w:rsid w:val="00DA2123"/>
    <w:rsid w:val="00DA2C2B"/>
    <w:rsid w:val="00DA3091"/>
    <w:rsid w:val="00DA34CF"/>
    <w:rsid w:val="00DA73BD"/>
    <w:rsid w:val="00DA7638"/>
    <w:rsid w:val="00DB04DA"/>
    <w:rsid w:val="00DB1174"/>
    <w:rsid w:val="00DB17EE"/>
    <w:rsid w:val="00DB3E5D"/>
    <w:rsid w:val="00DB440C"/>
    <w:rsid w:val="00DB692E"/>
    <w:rsid w:val="00DC03DB"/>
    <w:rsid w:val="00DC26BC"/>
    <w:rsid w:val="00DC3370"/>
    <w:rsid w:val="00DC6D28"/>
    <w:rsid w:val="00DD26A9"/>
    <w:rsid w:val="00DD2EE4"/>
    <w:rsid w:val="00DD3131"/>
    <w:rsid w:val="00DD33E5"/>
    <w:rsid w:val="00DD369E"/>
    <w:rsid w:val="00DD4676"/>
    <w:rsid w:val="00DD4D85"/>
    <w:rsid w:val="00DE25C3"/>
    <w:rsid w:val="00DE38DE"/>
    <w:rsid w:val="00DE3EB5"/>
    <w:rsid w:val="00DE6097"/>
    <w:rsid w:val="00DE60F8"/>
    <w:rsid w:val="00DE6DDB"/>
    <w:rsid w:val="00DE73C4"/>
    <w:rsid w:val="00DF3D83"/>
    <w:rsid w:val="00DF3DDD"/>
    <w:rsid w:val="00DF4B84"/>
    <w:rsid w:val="00DF5634"/>
    <w:rsid w:val="00DF70BB"/>
    <w:rsid w:val="00DF765A"/>
    <w:rsid w:val="00DF7C2B"/>
    <w:rsid w:val="00E0112B"/>
    <w:rsid w:val="00E013F8"/>
    <w:rsid w:val="00E018BC"/>
    <w:rsid w:val="00E03931"/>
    <w:rsid w:val="00E0504F"/>
    <w:rsid w:val="00E051F2"/>
    <w:rsid w:val="00E05D15"/>
    <w:rsid w:val="00E073B2"/>
    <w:rsid w:val="00E116B5"/>
    <w:rsid w:val="00E12E72"/>
    <w:rsid w:val="00E130CA"/>
    <w:rsid w:val="00E162BA"/>
    <w:rsid w:val="00E21F74"/>
    <w:rsid w:val="00E23604"/>
    <w:rsid w:val="00E2657B"/>
    <w:rsid w:val="00E2728A"/>
    <w:rsid w:val="00E31144"/>
    <w:rsid w:val="00E31BE6"/>
    <w:rsid w:val="00E31F89"/>
    <w:rsid w:val="00E34007"/>
    <w:rsid w:val="00E35116"/>
    <w:rsid w:val="00E37A04"/>
    <w:rsid w:val="00E37DB0"/>
    <w:rsid w:val="00E43531"/>
    <w:rsid w:val="00E45707"/>
    <w:rsid w:val="00E45B03"/>
    <w:rsid w:val="00E46C46"/>
    <w:rsid w:val="00E46C8E"/>
    <w:rsid w:val="00E4794D"/>
    <w:rsid w:val="00E5136F"/>
    <w:rsid w:val="00E51DDA"/>
    <w:rsid w:val="00E522A2"/>
    <w:rsid w:val="00E5539F"/>
    <w:rsid w:val="00E6613A"/>
    <w:rsid w:val="00E70986"/>
    <w:rsid w:val="00E731A9"/>
    <w:rsid w:val="00E74195"/>
    <w:rsid w:val="00E743DC"/>
    <w:rsid w:val="00E809EA"/>
    <w:rsid w:val="00E817D0"/>
    <w:rsid w:val="00E827A5"/>
    <w:rsid w:val="00E82EF1"/>
    <w:rsid w:val="00E82FA3"/>
    <w:rsid w:val="00E835CC"/>
    <w:rsid w:val="00E845BF"/>
    <w:rsid w:val="00E84658"/>
    <w:rsid w:val="00E848D6"/>
    <w:rsid w:val="00E90DA7"/>
    <w:rsid w:val="00E9182C"/>
    <w:rsid w:val="00E91B89"/>
    <w:rsid w:val="00E91FF6"/>
    <w:rsid w:val="00E9420B"/>
    <w:rsid w:val="00E94FF2"/>
    <w:rsid w:val="00E95E55"/>
    <w:rsid w:val="00E966B4"/>
    <w:rsid w:val="00E96D85"/>
    <w:rsid w:val="00E979E7"/>
    <w:rsid w:val="00E97A17"/>
    <w:rsid w:val="00E97F28"/>
    <w:rsid w:val="00EA019C"/>
    <w:rsid w:val="00EA0397"/>
    <w:rsid w:val="00EA05EA"/>
    <w:rsid w:val="00EA214F"/>
    <w:rsid w:val="00EA2DBA"/>
    <w:rsid w:val="00EA4A1B"/>
    <w:rsid w:val="00EA4B93"/>
    <w:rsid w:val="00EA667E"/>
    <w:rsid w:val="00EA6C83"/>
    <w:rsid w:val="00EA6F94"/>
    <w:rsid w:val="00EA7178"/>
    <w:rsid w:val="00EB0953"/>
    <w:rsid w:val="00EB20B5"/>
    <w:rsid w:val="00EB2334"/>
    <w:rsid w:val="00EB4A52"/>
    <w:rsid w:val="00EB4A55"/>
    <w:rsid w:val="00EB4A5C"/>
    <w:rsid w:val="00EC08F6"/>
    <w:rsid w:val="00EC0B24"/>
    <w:rsid w:val="00EC2855"/>
    <w:rsid w:val="00EC4538"/>
    <w:rsid w:val="00EC456B"/>
    <w:rsid w:val="00EC7116"/>
    <w:rsid w:val="00ED024D"/>
    <w:rsid w:val="00ED1C14"/>
    <w:rsid w:val="00ED20CB"/>
    <w:rsid w:val="00ED3284"/>
    <w:rsid w:val="00ED4848"/>
    <w:rsid w:val="00ED5AE9"/>
    <w:rsid w:val="00ED6ABD"/>
    <w:rsid w:val="00ED774C"/>
    <w:rsid w:val="00EE03B7"/>
    <w:rsid w:val="00EE224A"/>
    <w:rsid w:val="00EE281B"/>
    <w:rsid w:val="00EE3108"/>
    <w:rsid w:val="00EE347D"/>
    <w:rsid w:val="00EE4EB6"/>
    <w:rsid w:val="00EE5171"/>
    <w:rsid w:val="00EE5A01"/>
    <w:rsid w:val="00EF0A5E"/>
    <w:rsid w:val="00EF20FE"/>
    <w:rsid w:val="00EF4334"/>
    <w:rsid w:val="00EF6112"/>
    <w:rsid w:val="00EF64F2"/>
    <w:rsid w:val="00EF65C3"/>
    <w:rsid w:val="00EF6819"/>
    <w:rsid w:val="00F0168D"/>
    <w:rsid w:val="00F03223"/>
    <w:rsid w:val="00F04EED"/>
    <w:rsid w:val="00F06F68"/>
    <w:rsid w:val="00F07B34"/>
    <w:rsid w:val="00F07B69"/>
    <w:rsid w:val="00F07DBF"/>
    <w:rsid w:val="00F11A1F"/>
    <w:rsid w:val="00F12F73"/>
    <w:rsid w:val="00F13E03"/>
    <w:rsid w:val="00F1464D"/>
    <w:rsid w:val="00F15A05"/>
    <w:rsid w:val="00F16E56"/>
    <w:rsid w:val="00F17319"/>
    <w:rsid w:val="00F202A5"/>
    <w:rsid w:val="00F20578"/>
    <w:rsid w:val="00F20EE0"/>
    <w:rsid w:val="00F218E2"/>
    <w:rsid w:val="00F23CA1"/>
    <w:rsid w:val="00F24BD1"/>
    <w:rsid w:val="00F25B04"/>
    <w:rsid w:val="00F27A50"/>
    <w:rsid w:val="00F31082"/>
    <w:rsid w:val="00F310F0"/>
    <w:rsid w:val="00F311C5"/>
    <w:rsid w:val="00F315B5"/>
    <w:rsid w:val="00F31D34"/>
    <w:rsid w:val="00F31D53"/>
    <w:rsid w:val="00F329BE"/>
    <w:rsid w:val="00F34AAF"/>
    <w:rsid w:val="00F359CF"/>
    <w:rsid w:val="00F35DC8"/>
    <w:rsid w:val="00F37C9F"/>
    <w:rsid w:val="00F419F0"/>
    <w:rsid w:val="00F4581D"/>
    <w:rsid w:val="00F45891"/>
    <w:rsid w:val="00F46C6D"/>
    <w:rsid w:val="00F47C78"/>
    <w:rsid w:val="00F510DE"/>
    <w:rsid w:val="00F5245F"/>
    <w:rsid w:val="00F53810"/>
    <w:rsid w:val="00F547D7"/>
    <w:rsid w:val="00F6035C"/>
    <w:rsid w:val="00F6161C"/>
    <w:rsid w:val="00F621CF"/>
    <w:rsid w:val="00F66433"/>
    <w:rsid w:val="00F67149"/>
    <w:rsid w:val="00F67345"/>
    <w:rsid w:val="00F703F3"/>
    <w:rsid w:val="00F72280"/>
    <w:rsid w:val="00F734CA"/>
    <w:rsid w:val="00F74F29"/>
    <w:rsid w:val="00F75F50"/>
    <w:rsid w:val="00F76580"/>
    <w:rsid w:val="00F76710"/>
    <w:rsid w:val="00F77802"/>
    <w:rsid w:val="00F8103D"/>
    <w:rsid w:val="00F818AC"/>
    <w:rsid w:val="00F82FE5"/>
    <w:rsid w:val="00F83A3D"/>
    <w:rsid w:val="00F840D1"/>
    <w:rsid w:val="00F85397"/>
    <w:rsid w:val="00F85477"/>
    <w:rsid w:val="00F85DDF"/>
    <w:rsid w:val="00F86EEB"/>
    <w:rsid w:val="00F8747D"/>
    <w:rsid w:val="00F90F9E"/>
    <w:rsid w:val="00F91C05"/>
    <w:rsid w:val="00F927D2"/>
    <w:rsid w:val="00F9569B"/>
    <w:rsid w:val="00F966B6"/>
    <w:rsid w:val="00F97B93"/>
    <w:rsid w:val="00FA0705"/>
    <w:rsid w:val="00FA1341"/>
    <w:rsid w:val="00FA45EC"/>
    <w:rsid w:val="00FA6A58"/>
    <w:rsid w:val="00FA7519"/>
    <w:rsid w:val="00FA78B7"/>
    <w:rsid w:val="00FB1B81"/>
    <w:rsid w:val="00FB2678"/>
    <w:rsid w:val="00FB39B9"/>
    <w:rsid w:val="00FB4A70"/>
    <w:rsid w:val="00FB552D"/>
    <w:rsid w:val="00FB580D"/>
    <w:rsid w:val="00FB6327"/>
    <w:rsid w:val="00FB6972"/>
    <w:rsid w:val="00FC0B8E"/>
    <w:rsid w:val="00FC2E8C"/>
    <w:rsid w:val="00FC38CE"/>
    <w:rsid w:val="00FC425C"/>
    <w:rsid w:val="00FC4B9F"/>
    <w:rsid w:val="00FC63D9"/>
    <w:rsid w:val="00FC7A63"/>
    <w:rsid w:val="00FD3A0E"/>
    <w:rsid w:val="00FD3EC4"/>
    <w:rsid w:val="00FD4CDC"/>
    <w:rsid w:val="00FD6441"/>
    <w:rsid w:val="00FD6F5F"/>
    <w:rsid w:val="00FE08DF"/>
    <w:rsid w:val="00FE799A"/>
    <w:rsid w:val="00FE7F21"/>
    <w:rsid w:val="00FF0360"/>
    <w:rsid w:val="00FF0C50"/>
    <w:rsid w:val="00FF151C"/>
    <w:rsid w:val="00FF2F23"/>
    <w:rsid w:val="00FF47D4"/>
    <w:rsid w:val="00FF4ACB"/>
    <w:rsid w:val="00FF7C63"/>
    <w:rsid w:val="0149B077"/>
    <w:rsid w:val="024898C1"/>
    <w:rsid w:val="0263D4F5"/>
    <w:rsid w:val="026D00A2"/>
    <w:rsid w:val="0277AFEC"/>
    <w:rsid w:val="0282837C"/>
    <w:rsid w:val="02F30A3F"/>
    <w:rsid w:val="035F2FA2"/>
    <w:rsid w:val="03834AF2"/>
    <w:rsid w:val="040FD741"/>
    <w:rsid w:val="044A169D"/>
    <w:rsid w:val="04E27462"/>
    <w:rsid w:val="051858AD"/>
    <w:rsid w:val="054905E0"/>
    <w:rsid w:val="05797530"/>
    <w:rsid w:val="057A71A8"/>
    <w:rsid w:val="0657D58F"/>
    <w:rsid w:val="06D2B613"/>
    <w:rsid w:val="07539516"/>
    <w:rsid w:val="07B7EBFA"/>
    <w:rsid w:val="0838417B"/>
    <w:rsid w:val="089E0EE6"/>
    <w:rsid w:val="08A57783"/>
    <w:rsid w:val="08D00B7D"/>
    <w:rsid w:val="0914A001"/>
    <w:rsid w:val="09708B3F"/>
    <w:rsid w:val="09AAD144"/>
    <w:rsid w:val="09B02C57"/>
    <w:rsid w:val="09E5F3A8"/>
    <w:rsid w:val="09F1AF30"/>
    <w:rsid w:val="09F584A7"/>
    <w:rsid w:val="0A1B928C"/>
    <w:rsid w:val="0A222446"/>
    <w:rsid w:val="0A37C9B1"/>
    <w:rsid w:val="0A862F19"/>
    <w:rsid w:val="0B29C63D"/>
    <w:rsid w:val="0B6A4187"/>
    <w:rsid w:val="0B6B44B1"/>
    <w:rsid w:val="0B75F84B"/>
    <w:rsid w:val="0B77F9A0"/>
    <w:rsid w:val="0B7D1D0B"/>
    <w:rsid w:val="0B9D344D"/>
    <w:rsid w:val="0BABF67A"/>
    <w:rsid w:val="0BB7B589"/>
    <w:rsid w:val="0BD4CE63"/>
    <w:rsid w:val="0CA361CF"/>
    <w:rsid w:val="0CCE5084"/>
    <w:rsid w:val="0D0ED4B9"/>
    <w:rsid w:val="0D1104DB"/>
    <w:rsid w:val="0D47DC95"/>
    <w:rsid w:val="0D8E7286"/>
    <w:rsid w:val="0D9A1B58"/>
    <w:rsid w:val="0DB67DAD"/>
    <w:rsid w:val="0E085BA9"/>
    <w:rsid w:val="0E6CD0A8"/>
    <w:rsid w:val="0EB40C62"/>
    <w:rsid w:val="0F2272A8"/>
    <w:rsid w:val="0F25B5A3"/>
    <w:rsid w:val="0F893DE9"/>
    <w:rsid w:val="0FE49220"/>
    <w:rsid w:val="0FF20BDB"/>
    <w:rsid w:val="103DB2AA"/>
    <w:rsid w:val="10A9351C"/>
    <w:rsid w:val="10CE9B8C"/>
    <w:rsid w:val="10DC7F08"/>
    <w:rsid w:val="110BC0BE"/>
    <w:rsid w:val="113DD923"/>
    <w:rsid w:val="11E475FE"/>
    <w:rsid w:val="11E539CF"/>
    <w:rsid w:val="11ECFB10"/>
    <w:rsid w:val="129A3D8E"/>
    <w:rsid w:val="12A539F3"/>
    <w:rsid w:val="12F45CD3"/>
    <w:rsid w:val="131BAF12"/>
    <w:rsid w:val="13674A5B"/>
    <w:rsid w:val="1375536C"/>
    <w:rsid w:val="137A63C8"/>
    <w:rsid w:val="139878ED"/>
    <w:rsid w:val="13F203FD"/>
    <w:rsid w:val="1478C9C9"/>
    <w:rsid w:val="14B16A82"/>
    <w:rsid w:val="14CC6845"/>
    <w:rsid w:val="151929B5"/>
    <w:rsid w:val="151CDA91"/>
    <w:rsid w:val="153D8A83"/>
    <w:rsid w:val="15D70703"/>
    <w:rsid w:val="15FBA0E8"/>
    <w:rsid w:val="1643E991"/>
    <w:rsid w:val="16579329"/>
    <w:rsid w:val="16691BEC"/>
    <w:rsid w:val="16D62F5B"/>
    <w:rsid w:val="172222CB"/>
    <w:rsid w:val="1728EB01"/>
    <w:rsid w:val="1730FDF6"/>
    <w:rsid w:val="173F333E"/>
    <w:rsid w:val="1745D078"/>
    <w:rsid w:val="179DB364"/>
    <w:rsid w:val="17F3638A"/>
    <w:rsid w:val="18A91982"/>
    <w:rsid w:val="18EF8B88"/>
    <w:rsid w:val="18EF8E78"/>
    <w:rsid w:val="1986128B"/>
    <w:rsid w:val="199B3176"/>
    <w:rsid w:val="19E2D5FB"/>
    <w:rsid w:val="1A85715D"/>
    <w:rsid w:val="1A999D40"/>
    <w:rsid w:val="1AB966D9"/>
    <w:rsid w:val="1B3ABE6A"/>
    <w:rsid w:val="1B3B09AA"/>
    <w:rsid w:val="1BBE2E36"/>
    <w:rsid w:val="1BD18494"/>
    <w:rsid w:val="1BD8C7A1"/>
    <w:rsid w:val="1BE16963"/>
    <w:rsid w:val="1C359005"/>
    <w:rsid w:val="1C859FE3"/>
    <w:rsid w:val="1C96394B"/>
    <w:rsid w:val="1CA1403A"/>
    <w:rsid w:val="1CAAA5FD"/>
    <w:rsid w:val="1CD65C23"/>
    <w:rsid w:val="1D3312EF"/>
    <w:rsid w:val="1D7F9157"/>
    <w:rsid w:val="1DB0D03A"/>
    <w:rsid w:val="1E3FB368"/>
    <w:rsid w:val="1E722C84"/>
    <w:rsid w:val="1E8880B9"/>
    <w:rsid w:val="1F19D6AD"/>
    <w:rsid w:val="1F6D8DCB"/>
    <w:rsid w:val="1F92A0A9"/>
    <w:rsid w:val="20291351"/>
    <w:rsid w:val="205D2428"/>
    <w:rsid w:val="206164B0"/>
    <w:rsid w:val="2078A5DA"/>
    <w:rsid w:val="2097972F"/>
    <w:rsid w:val="20DC2D81"/>
    <w:rsid w:val="20EAF308"/>
    <w:rsid w:val="20EBCB8B"/>
    <w:rsid w:val="21A290E6"/>
    <w:rsid w:val="221E9ABD"/>
    <w:rsid w:val="2227DEEA"/>
    <w:rsid w:val="222FCC19"/>
    <w:rsid w:val="223DACE4"/>
    <w:rsid w:val="22CA416B"/>
    <w:rsid w:val="22ED4D10"/>
    <w:rsid w:val="233A3013"/>
    <w:rsid w:val="234921D6"/>
    <w:rsid w:val="2379DE5A"/>
    <w:rsid w:val="24C2596B"/>
    <w:rsid w:val="24E816B3"/>
    <w:rsid w:val="24ED9710"/>
    <w:rsid w:val="2515AEBB"/>
    <w:rsid w:val="254F3C40"/>
    <w:rsid w:val="2693251E"/>
    <w:rsid w:val="26D32596"/>
    <w:rsid w:val="26F5CC67"/>
    <w:rsid w:val="26F7C72D"/>
    <w:rsid w:val="271CC47D"/>
    <w:rsid w:val="2748AF19"/>
    <w:rsid w:val="27E1D69C"/>
    <w:rsid w:val="280C1105"/>
    <w:rsid w:val="28A895F0"/>
    <w:rsid w:val="28B894DE"/>
    <w:rsid w:val="28BA5148"/>
    <w:rsid w:val="29124F88"/>
    <w:rsid w:val="298540D8"/>
    <w:rsid w:val="2A3902DE"/>
    <w:rsid w:val="2A41E550"/>
    <w:rsid w:val="2A6E8220"/>
    <w:rsid w:val="2A8B5F51"/>
    <w:rsid w:val="2A9F6D9C"/>
    <w:rsid w:val="2ABBE538"/>
    <w:rsid w:val="2B105D8A"/>
    <w:rsid w:val="2B34547F"/>
    <w:rsid w:val="2B3631D1"/>
    <w:rsid w:val="2C462DDC"/>
    <w:rsid w:val="2CA1ECFE"/>
    <w:rsid w:val="2CE00726"/>
    <w:rsid w:val="2CF2C3CA"/>
    <w:rsid w:val="2D5313E1"/>
    <w:rsid w:val="2D653183"/>
    <w:rsid w:val="2D9B6448"/>
    <w:rsid w:val="2E7055B0"/>
    <w:rsid w:val="2F106A6F"/>
    <w:rsid w:val="2F514336"/>
    <w:rsid w:val="2F6BFC34"/>
    <w:rsid w:val="305A8068"/>
    <w:rsid w:val="30F8CF05"/>
    <w:rsid w:val="310F7852"/>
    <w:rsid w:val="318783DB"/>
    <w:rsid w:val="319B56AC"/>
    <w:rsid w:val="31E6B5C5"/>
    <w:rsid w:val="320E97C8"/>
    <w:rsid w:val="323F8DED"/>
    <w:rsid w:val="3274BAFE"/>
    <w:rsid w:val="329A64E5"/>
    <w:rsid w:val="32A1B8D5"/>
    <w:rsid w:val="32A39CF6"/>
    <w:rsid w:val="32C3C00F"/>
    <w:rsid w:val="32E852BB"/>
    <w:rsid w:val="32EDF371"/>
    <w:rsid w:val="32FCEBAD"/>
    <w:rsid w:val="3346F2F6"/>
    <w:rsid w:val="334D2A00"/>
    <w:rsid w:val="3489C3D2"/>
    <w:rsid w:val="348EF2EE"/>
    <w:rsid w:val="34BAADD2"/>
    <w:rsid w:val="34DC5BE2"/>
    <w:rsid w:val="34F85B1F"/>
    <w:rsid w:val="351EF75B"/>
    <w:rsid w:val="35744CCF"/>
    <w:rsid w:val="358DA76E"/>
    <w:rsid w:val="35A013AE"/>
    <w:rsid w:val="35B74A44"/>
    <w:rsid w:val="36ABA331"/>
    <w:rsid w:val="36DCA059"/>
    <w:rsid w:val="3719FD17"/>
    <w:rsid w:val="372A1E0F"/>
    <w:rsid w:val="3797A7BD"/>
    <w:rsid w:val="37B03FA5"/>
    <w:rsid w:val="37C9B6B2"/>
    <w:rsid w:val="37E866B4"/>
    <w:rsid w:val="384E78C1"/>
    <w:rsid w:val="387CCAE0"/>
    <w:rsid w:val="394E72E3"/>
    <w:rsid w:val="39AB0FA8"/>
    <w:rsid w:val="39E43171"/>
    <w:rsid w:val="3A14411B"/>
    <w:rsid w:val="3A82B360"/>
    <w:rsid w:val="3AB9CC29"/>
    <w:rsid w:val="3ABCBA73"/>
    <w:rsid w:val="3ACE105E"/>
    <w:rsid w:val="3AE1BF0B"/>
    <w:rsid w:val="3AF06C21"/>
    <w:rsid w:val="3B51EF40"/>
    <w:rsid w:val="3BBA84B6"/>
    <w:rsid w:val="3C241340"/>
    <w:rsid w:val="3C8C243E"/>
    <w:rsid w:val="3C8F3501"/>
    <w:rsid w:val="3D1BDE70"/>
    <w:rsid w:val="3D365C90"/>
    <w:rsid w:val="3DA8FC53"/>
    <w:rsid w:val="3DAAEF15"/>
    <w:rsid w:val="3DABCD2A"/>
    <w:rsid w:val="3DD5E9C3"/>
    <w:rsid w:val="3DFF1675"/>
    <w:rsid w:val="3E0ACF20"/>
    <w:rsid w:val="3E7FAAC9"/>
    <w:rsid w:val="3EE5A985"/>
    <w:rsid w:val="3F0D50BE"/>
    <w:rsid w:val="3F2B224E"/>
    <w:rsid w:val="403BF95C"/>
    <w:rsid w:val="407156C5"/>
    <w:rsid w:val="40774CDA"/>
    <w:rsid w:val="40B40F3D"/>
    <w:rsid w:val="40BD25C3"/>
    <w:rsid w:val="40EB0014"/>
    <w:rsid w:val="411E4634"/>
    <w:rsid w:val="427091DB"/>
    <w:rsid w:val="42E71F11"/>
    <w:rsid w:val="430627FB"/>
    <w:rsid w:val="43503584"/>
    <w:rsid w:val="43E7CDBB"/>
    <w:rsid w:val="443FF256"/>
    <w:rsid w:val="44FDFC5F"/>
    <w:rsid w:val="4581B675"/>
    <w:rsid w:val="45B68287"/>
    <w:rsid w:val="45BF0903"/>
    <w:rsid w:val="45F94F08"/>
    <w:rsid w:val="46C418D3"/>
    <w:rsid w:val="46C85657"/>
    <w:rsid w:val="46D57BEA"/>
    <w:rsid w:val="48720B43"/>
    <w:rsid w:val="492A2190"/>
    <w:rsid w:val="497BE9FD"/>
    <w:rsid w:val="49A33EDE"/>
    <w:rsid w:val="4A2B264B"/>
    <w:rsid w:val="4A354CCC"/>
    <w:rsid w:val="4AA1FE1A"/>
    <w:rsid w:val="4ACC2C22"/>
    <w:rsid w:val="4ACE4EFD"/>
    <w:rsid w:val="4AF83441"/>
    <w:rsid w:val="4B07236B"/>
    <w:rsid w:val="4B0D8F4E"/>
    <w:rsid w:val="4B13F8B8"/>
    <w:rsid w:val="4B402662"/>
    <w:rsid w:val="4BAC4A2F"/>
    <w:rsid w:val="4BE03FC6"/>
    <w:rsid w:val="4BEEF2D2"/>
    <w:rsid w:val="4CD9AF13"/>
    <w:rsid w:val="4D02B7B9"/>
    <w:rsid w:val="4DCE7D00"/>
    <w:rsid w:val="4E3F179C"/>
    <w:rsid w:val="4E508D65"/>
    <w:rsid w:val="4E63879F"/>
    <w:rsid w:val="4E6E63EF"/>
    <w:rsid w:val="4ED0692C"/>
    <w:rsid w:val="4EE445D4"/>
    <w:rsid w:val="4EFFED23"/>
    <w:rsid w:val="4F1B1982"/>
    <w:rsid w:val="4F347B8C"/>
    <w:rsid w:val="4F3C68D2"/>
    <w:rsid w:val="4F979185"/>
    <w:rsid w:val="4FA861C0"/>
    <w:rsid w:val="5068073F"/>
    <w:rsid w:val="5091BCAF"/>
    <w:rsid w:val="50B43163"/>
    <w:rsid w:val="51412D38"/>
    <w:rsid w:val="51A93F3F"/>
    <w:rsid w:val="51B36062"/>
    <w:rsid w:val="520F4FD6"/>
    <w:rsid w:val="5248E413"/>
    <w:rsid w:val="52D2450A"/>
    <w:rsid w:val="52EE7243"/>
    <w:rsid w:val="536691E7"/>
    <w:rsid w:val="5388A011"/>
    <w:rsid w:val="53A4EEBC"/>
    <w:rsid w:val="53E7E1D9"/>
    <w:rsid w:val="5417DED4"/>
    <w:rsid w:val="54496D52"/>
    <w:rsid w:val="54EFA9C0"/>
    <w:rsid w:val="55D82307"/>
    <w:rsid w:val="55EAB5A9"/>
    <w:rsid w:val="561BEE28"/>
    <w:rsid w:val="56852A6F"/>
    <w:rsid w:val="56D55B08"/>
    <w:rsid w:val="571BAC38"/>
    <w:rsid w:val="571D43F9"/>
    <w:rsid w:val="57C0441E"/>
    <w:rsid w:val="57C8695B"/>
    <w:rsid w:val="57F6D8A7"/>
    <w:rsid w:val="584B97C4"/>
    <w:rsid w:val="58520BA7"/>
    <w:rsid w:val="58A0D70B"/>
    <w:rsid w:val="58B54991"/>
    <w:rsid w:val="58E06F81"/>
    <w:rsid w:val="58EC175E"/>
    <w:rsid w:val="58F1513B"/>
    <w:rsid w:val="592A568E"/>
    <w:rsid w:val="59DB4A85"/>
    <w:rsid w:val="59DF3E31"/>
    <w:rsid w:val="59E76825"/>
    <w:rsid w:val="5A454E0C"/>
    <w:rsid w:val="5A69695C"/>
    <w:rsid w:val="5AA649F2"/>
    <w:rsid w:val="5ADBDD24"/>
    <w:rsid w:val="5B1A1060"/>
    <w:rsid w:val="5B3271CB"/>
    <w:rsid w:val="5BB73001"/>
    <w:rsid w:val="5BD9836F"/>
    <w:rsid w:val="5BDECA0C"/>
    <w:rsid w:val="5C3D6275"/>
    <w:rsid w:val="5C8889F4"/>
    <w:rsid w:val="5C8C85DA"/>
    <w:rsid w:val="5CA04EB9"/>
    <w:rsid w:val="5D8E8861"/>
    <w:rsid w:val="5D90AAD3"/>
    <w:rsid w:val="5DB78E20"/>
    <w:rsid w:val="5DEF6782"/>
    <w:rsid w:val="5E67063C"/>
    <w:rsid w:val="5E747AFF"/>
    <w:rsid w:val="5ED90469"/>
    <w:rsid w:val="5F18BF2F"/>
    <w:rsid w:val="5F394DF9"/>
    <w:rsid w:val="5F44A4E4"/>
    <w:rsid w:val="5F983A4D"/>
    <w:rsid w:val="602B816B"/>
    <w:rsid w:val="6046E070"/>
    <w:rsid w:val="60B88D57"/>
    <w:rsid w:val="61039B15"/>
    <w:rsid w:val="6109CC01"/>
    <w:rsid w:val="6126B0C9"/>
    <w:rsid w:val="614F2072"/>
    <w:rsid w:val="61B83DA4"/>
    <w:rsid w:val="61BE0D5E"/>
    <w:rsid w:val="62211B95"/>
    <w:rsid w:val="6239D955"/>
    <w:rsid w:val="626E6ACC"/>
    <w:rsid w:val="628ADBC2"/>
    <w:rsid w:val="62BEB83A"/>
    <w:rsid w:val="62CA741A"/>
    <w:rsid w:val="632B1B0C"/>
    <w:rsid w:val="63BDA3F5"/>
    <w:rsid w:val="63D790E4"/>
    <w:rsid w:val="63E3B927"/>
    <w:rsid w:val="63EC3052"/>
    <w:rsid w:val="63FF6999"/>
    <w:rsid w:val="64179E49"/>
    <w:rsid w:val="653552BB"/>
    <w:rsid w:val="6661DB73"/>
    <w:rsid w:val="6665C372"/>
    <w:rsid w:val="6671ABC2"/>
    <w:rsid w:val="667827CF"/>
    <w:rsid w:val="66A38248"/>
    <w:rsid w:val="66D0842B"/>
    <w:rsid w:val="67224443"/>
    <w:rsid w:val="67D0CD89"/>
    <w:rsid w:val="67DEB8A0"/>
    <w:rsid w:val="6814F338"/>
    <w:rsid w:val="6844296F"/>
    <w:rsid w:val="6847CE72"/>
    <w:rsid w:val="6850CF0E"/>
    <w:rsid w:val="68749CAD"/>
    <w:rsid w:val="68AD5520"/>
    <w:rsid w:val="68B2F219"/>
    <w:rsid w:val="68BFA175"/>
    <w:rsid w:val="695046F4"/>
    <w:rsid w:val="696A5161"/>
    <w:rsid w:val="6A057975"/>
    <w:rsid w:val="6A41E282"/>
    <w:rsid w:val="6A9AC2CD"/>
    <w:rsid w:val="6AA49938"/>
    <w:rsid w:val="6ADDA4D2"/>
    <w:rsid w:val="6B0233D0"/>
    <w:rsid w:val="6B35E989"/>
    <w:rsid w:val="6B593B2A"/>
    <w:rsid w:val="6B5A27BC"/>
    <w:rsid w:val="6C234B0D"/>
    <w:rsid w:val="6CAA8475"/>
    <w:rsid w:val="6CC6B418"/>
    <w:rsid w:val="6D8CA378"/>
    <w:rsid w:val="6E137678"/>
    <w:rsid w:val="6E1FF24D"/>
    <w:rsid w:val="6EEF3EA5"/>
    <w:rsid w:val="6EF14BBF"/>
    <w:rsid w:val="6F8740BE"/>
    <w:rsid w:val="6F9F0ABE"/>
    <w:rsid w:val="6FE1F75B"/>
    <w:rsid w:val="70150762"/>
    <w:rsid w:val="7022A633"/>
    <w:rsid w:val="70C8A1CA"/>
    <w:rsid w:val="70EF17E8"/>
    <w:rsid w:val="71D62452"/>
    <w:rsid w:val="7206516B"/>
    <w:rsid w:val="72545359"/>
    <w:rsid w:val="7260EDC9"/>
    <w:rsid w:val="726D0F33"/>
    <w:rsid w:val="729FEA6D"/>
    <w:rsid w:val="72E70265"/>
    <w:rsid w:val="72F6717A"/>
    <w:rsid w:val="73B66D62"/>
    <w:rsid w:val="73BE1B0E"/>
    <w:rsid w:val="73C9A0B3"/>
    <w:rsid w:val="74162D64"/>
    <w:rsid w:val="74F631B2"/>
    <w:rsid w:val="753632CC"/>
    <w:rsid w:val="754DDA6F"/>
    <w:rsid w:val="75BB8E84"/>
    <w:rsid w:val="75E42DDC"/>
    <w:rsid w:val="76143890"/>
    <w:rsid w:val="76170986"/>
    <w:rsid w:val="761AD92C"/>
    <w:rsid w:val="764C0DE1"/>
    <w:rsid w:val="77812174"/>
    <w:rsid w:val="7781D093"/>
    <w:rsid w:val="77D33940"/>
    <w:rsid w:val="77F24798"/>
    <w:rsid w:val="78204638"/>
    <w:rsid w:val="787E093B"/>
    <w:rsid w:val="78D176E9"/>
    <w:rsid w:val="793328F1"/>
    <w:rsid w:val="795C4435"/>
    <w:rsid w:val="79BC1699"/>
    <w:rsid w:val="79C053F2"/>
    <w:rsid w:val="79DB4244"/>
    <w:rsid w:val="7AB80927"/>
    <w:rsid w:val="7AB8C236"/>
    <w:rsid w:val="7B014A21"/>
    <w:rsid w:val="7B57E6FA"/>
    <w:rsid w:val="7B78E96E"/>
    <w:rsid w:val="7C074A76"/>
    <w:rsid w:val="7C155387"/>
    <w:rsid w:val="7C5D5B66"/>
    <w:rsid w:val="7C5E54D9"/>
    <w:rsid w:val="7C62C88D"/>
    <w:rsid w:val="7C9BF375"/>
    <w:rsid w:val="7CD94661"/>
    <w:rsid w:val="7CF20508"/>
    <w:rsid w:val="7D07A608"/>
    <w:rsid w:val="7D1E1D94"/>
    <w:rsid w:val="7D45C68E"/>
    <w:rsid w:val="7E9E618E"/>
    <w:rsid w:val="7EAA8791"/>
    <w:rsid w:val="7F6C7752"/>
    <w:rsid w:val="7F86EC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13B81E"/>
  <w15:docId w15:val="{6536F2D7-F14B-4138-9FD9-C57C1879F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04F"/>
    <w:rPr>
      <w:rFonts w:ascii="Times New Roman" w:eastAsia="Times New Roman" w:hAnsi="Times New Roman"/>
      <w:sz w:val="22"/>
      <w:szCs w:val="22"/>
    </w:rPr>
  </w:style>
  <w:style w:type="paragraph" w:styleId="Heading1">
    <w:name w:val="heading 1"/>
    <w:basedOn w:val="Normal"/>
    <w:next w:val="Normal"/>
    <w:link w:val="Heading1Char"/>
    <w:qFormat/>
    <w:rsid w:val="0003504F"/>
    <w:pPr>
      <w:pageBreakBefore/>
      <w:numPr>
        <w:numId w:val="4"/>
      </w:numPr>
      <w:pBdr>
        <w:bottom w:val="double" w:sz="6" w:space="0" w:color="auto"/>
      </w:pBdr>
      <w:spacing w:before="360" w:after="720"/>
      <w:outlineLvl w:val="0"/>
    </w:pPr>
    <w:rPr>
      <w:rFonts w:ascii="Arial" w:hAnsi="Arial" w:cs="Arial"/>
      <w:b/>
      <w:bCs/>
      <w:smallCaps/>
      <w:spacing w:val="30"/>
      <w:sz w:val="48"/>
      <w:szCs w:val="48"/>
    </w:rPr>
  </w:style>
  <w:style w:type="paragraph" w:styleId="Heading2">
    <w:name w:val="heading 2"/>
    <w:aliases w:val="h2,2,Header 2,l2,Header2"/>
    <w:basedOn w:val="Normal"/>
    <w:next w:val="Paragraph2"/>
    <w:link w:val="Heading2Char"/>
    <w:qFormat/>
    <w:rsid w:val="0003504F"/>
    <w:pPr>
      <w:keepNext/>
      <w:numPr>
        <w:ilvl w:val="1"/>
        <w:numId w:val="4"/>
      </w:numPr>
      <w:spacing w:before="200" w:after="240"/>
      <w:outlineLvl w:val="1"/>
    </w:pPr>
    <w:rPr>
      <w:rFonts w:ascii="Arial" w:hAnsi="Arial" w:cs="Arial"/>
      <w:b/>
      <w:bCs/>
    </w:rPr>
  </w:style>
  <w:style w:type="paragraph" w:styleId="Heading3">
    <w:name w:val="heading 3"/>
    <w:aliases w:val="3,l3"/>
    <w:basedOn w:val="Normal"/>
    <w:next w:val="Paragraph3"/>
    <w:link w:val="Heading3Char"/>
    <w:qFormat/>
    <w:rsid w:val="0003504F"/>
    <w:pPr>
      <w:keepNext/>
      <w:numPr>
        <w:ilvl w:val="2"/>
        <w:numId w:val="4"/>
      </w:numPr>
      <w:spacing w:before="120" w:after="60"/>
      <w:jc w:val="both"/>
      <w:outlineLvl w:val="2"/>
    </w:pPr>
    <w:rPr>
      <w:rFonts w:ascii="Arial" w:hAnsi="Arial" w:cs="Arial"/>
      <w:sz w:val="20"/>
      <w:szCs w:val="20"/>
    </w:rPr>
  </w:style>
  <w:style w:type="paragraph" w:styleId="Heading4">
    <w:name w:val="heading 4"/>
    <w:basedOn w:val="Normal"/>
    <w:next w:val="Normal"/>
    <w:link w:val="Heading4Char"/>
    <w:qFormat/>
    <w:rsid w:val="0003504F"/>
    <w:pPr>
      <w:numPr>
        <w:ilvl w:val="3"/>
        <w:numId w:val="4"/>
      </w:numPr>
      <w:spacing w:before="160"/>
      <w:outlineLvl w:val="3"/>
    </w:pPr>
    <w:rPr>
      <w:rFonts w:ascii="Arial" w:hAnsi="Arial" w:cs="Arial"/>
      <w:sz w:val="20"/>
      <w:szCs w:val="20"/>
    </w:rPr>
  </w:style>
  <w:style w:type="paragraph" w:styleId="Heading5">
    <w:name w:val="heading 5"/>
    <w:basedOn w:val="Normal"/>
    <w:next w:val="Normal"/>
    <w:link w:val="Heading5Char"/>
    <w:qFormat/>
    <w:rsid w:val="0003504F"/>
    <w:pPr>
      <w:numPr>
        <w:ilvl w:val="4"/>
        <w:numId w:val="4"/>
      </w:numPr>
      <w:spacing w:before="80" w:after="80"/>
      <w:outlineLvl w:val="4"/>
    </w:pPr>
    <w:rPr>
      <w:rFonts w:ascii="Optimum" w:hAnsi="Optimum"/>
      <w:sz w:val="20"/>
      <w:szCs w:val="20"/>
    </w:rPr>
  </w:style>
  <w:style w:type="paragraph" w:styleId="Heading6">
    <w:name w:val="heading 6"/>
    <w:aliases w:val="6"/>
    <w:basedOn w:val="Normal"/>
    <w:next w:val="Normal"/>
    <w:link w:val="Heading6Char"/>
    <w:qFormat/>
    <w:rsid w:val="0003504F"/>
    <w:pPr>
      <w:numPr>
        <w:ilvl w:val="5"/>
        <w:numId w:val="4"/>
      </w:numPr>
      <w:outlineLvl w:val="5"/>
    </w:pPr>
    <w:rPr>
      <w:rFonts w:ascii="Helvetica" w:hAnsi="Helvetica" w:cs="Helvetica"/>
      <w:sz w:val="20"/>
      <w:szCs w:val="20"/>
      <w:u w:val="single"/>
    </w:rPr>
  </w:style>
  <w:style w:type="paragraph" w:styleId="Heading7">
    <w:name w:val="heading 7"/>
    <w:aliases w:val="7,req3"/>
    <w:basedOn w:val="Normal"/>
    <w:next w:val="Normal"/>
    <w:link w:val="Heading7Char"/>
    <w:qFormat/>
    <w:rsid w:val="0003504F"/>
    <w:pPr>
      <w:numPr>
        <w:ilvl w:val="6"/>
        <w:numId w:val="4"/>
      </w:numPr>
      <w:outlineLvl w:val="6"/>
    </w:pPr>
    <w:rPr>
      <w:rFonts w:ascii="Helvetica" w:hAnsi="Helvetica" w:cs="Helvetica"/>
      <w:i/>
      <w:iCs/>
      <w:sz w:val="20"/>
      <w:szCs w:val="20"/>
    </w:rPr>
  </w:style>
  <w:style w:type="paragraph" w:styleId="Heading8">
    <w:name w:val="heading 8"/>
    <w:aliases w:val="8,r,requirement,Requirement,req2,Reference List"/>
    <w:basedOn w:val="Normal"/>
    <w:next w:val="Normal"/>
    <w:link w:val="Heading8Char"/>
    <w:qFormat/>
    <w:rsid w:val="0003504F"/>
    <w:pPr>
      <w:numPr>
        <w:ilvl w:val="7"/>
        <w:numId w:val="4"/>
      </w:numPr>
      <w:outlineLvl w:val="7"/>
    </w:pPr>
    <w:rPr>
      <w:rFonts w:ascii="Helvetica" w:hAnsi="Helvetica" w:cs="Helvetica"/>
      <w:i/>
      <w:iCs/>
      <w:sz w:val="20"/>
      <w:szCs w:val="20"/>
    </w:rPr>
  </w:style>
  <w:style w:type="paragraph" w:styleId="Heading9">
    <w:name w:val="heading 9"/>
    <w:aliases w:val="9,rb,req bullet,req1"/>
    <w:basedOn w:val="Normal"/>
    <w:next w:val="Normal"/>
    <w:link w:val="Heading9Char"/>
    <w:qFormat/>
    <w:rsid w:val="0003504F"/>
    <w:pPr>
      <w:numPr>
        <w:ilvl w:val="8"/>
        <w:numId w:val="4"/>
      </w:numPr>
      <w:spacing w:line="300" w:lineRule="atLeast"/>
      <w:jc w:val="center"/>
      <w:outlineLvl w:val="8"/>
    </w:pPr>
    <w:rPr>
      <w:rFonts w:ascii="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09B0"/>
    <w:pPr>
      <w:ind w:left="720"/>
      <w:contextualSpacing/>
    </w:pPr>
  </w:style>
  <w:style w:type="paragraph" w:styleId="NoSpacing">
    <w:name w:val="No Spacing"/>
    <w:uiPriority w:val="1"/>
    <w:qFormat/>
    <w:rsid w:val="00403288"/>
    <w:rPr>
      <w:sz w:val="22"/>
      <w:szCs w:val="22"/>
    </w:rPr>
  </w:style>
  <w:style w:type="character" w:styleId="Hyperlink">
    <w:name w:val="Hyperlink"/>
    <w:uiPriority w:val="99"/>
    <w:unhideWhenUsed/>
    <w:rsid w:val="002A3A9B"/>
    <w:rPr>
      <w:color w:val="0000FF"/>
      <w:u w:val="single"/>
    </w:rPr>
  </w:style>
  <w:style w:type="paragraph" w:styleId="Header">
    <w:name w:val="header"/>
    <w:basedOn w:val="Normal"/>
    <w:link w:val="HeaderChar"/>
    <w:uiPriority w:val="99"/>
    <w:unhideWhenUsed/>
    <w:rsid w:val="00C7610A"/>
    <w:pPr>
      <w:tabs>
        <w:tab w:val="center" w:pos="4680"/>
        <w:tab w:val="right" w:pos="9360"/>
      </w:tabs>
    </w:pPr>
  </w:style>
  <w:style w:type="character" w:customStyle="1" w:styleId="HeaderChar">
    <w:name w:val="Header Char"/>
    <w:basedOn w:val="DefaultParagraphFont"/>
    <w:link w:val="Header"/>
    <w:uiPriority w:val="99"/>
    <w:rsid w:val="00C7610A"/>
    <w:rPr>
      <w:sz w:val="22"/>
      <w:szCs w:val="22"/>
    </w:rPr>
  </w:style>
  <w:style w:type="paragraph" w:styleId="Footer">
    <w:name w:val="footer"/>
    <w:basedOn w:val="Normal"/>
    <w:link w:val="FooterChar"/>
    <w:uiPriority w:val="99"/>
    <w:unhideWhenUsed/>
    <w:rsid w:val="00C7610A"/>
    <w:pPr>
      <w:tabs>
        <w:tab w:val="center" w:pos="4680"/>
        <w:tab w:val="right" w:pos="9360"/>
      </w:tabs>
    </w:pPr>
  </w:style>
  <w:style w:type="character" w:customStyle="1" w:styleId="FooterChar">
    <w:name w:val="Footer Char"/>
    <w:basedOn w:val="DefaultParagraphFont"/>
    <w:link w:val="Footer"/>
    <w:uiPriority w:val="99"/>
    <w:rsid w:val="00C7610A"/>
    <w:rPr>
      <w:sz w:val="22"/>
      <w:szCs w:val="22"/>
    </w:rPr>
  </w:style>
  <w:style w:type="paragraph" w:styleId="BalloonText">
    <w:name w:val="Balloon Text"/>
    <w:basedOn w:val="Normal"/>
    <w:link w:val="BalloonTextChar"/>
    <w:uiPriority w:val="99"/>
    <w:semiHidden/>
    <w:unhideWhenUsed/>
    <w:rsid w:val="00576EB8"/>
    <w:rPr>
      <w:rFonts w:ascii="Tahoma" w:hAnsi="Tahoma" w:cs="Tahoma"/>
      <w:sz w:val="16"/>
      <w:szCs w:val="16"/>
    </w:rPr>
  </w:style>
  <w:style w:type="character" w:customStyle="1" w:styleId="BalloonTextChar">
    <w:name w:val="Balloon Text Char"/>
    <w:basedOn w:val="DefaultParagraphFont"/>
    <w:link w:val="BalloonText"/>
    <w:uiPriority w:val="99"/>
    <w:semiHidden/>
    <w:rsid w:val="00576EB8"/>
    <w:rPr>
      <w:rFonts w:ascii="Tahoma" w:hAnsi="Tahoma" w:cs="Tahoma"/>
      <w:sz w:val="16"/>
      <w:szCs w:val="16"/>
    </w:rPr>
  </w:style>
  <w:style w:type="character" w:customStyle="1" w:styleId="Heading1Char">
    <w:name w:val="Heading 1 Char"/>
    <w:basedOn w:val="DefaultParagraphFont"/>
    <w:link w:val="Heading1"/>
    <w:rsid w:val="0003504F"/>
    <w:rPr>
      <w:rFonts w:ascii="Arial" w:eastAsia="Times New Roman" w:hAnsi="Arial" w:cs="Arial"/>
      <w:b/>
      <w:bCs/>
      <w:smallCaps/>
      <w:spacing w:val="30"/>
      <w:sz w:val="48"/>
      <w:szCs w:val="48"/>
    </w:rPr>
  </w:style>
  <w:style w:type="character" w:customStyle="1" w:styleId="Heading2Char">
    <w:name w:val="Heading 2 Char"/>
    <w:aliases w:val="h2 Char,2 Char,Header 2 Char,l2 Char,Header2 Char"/>
    <w:basedOn w:val="DefaultParagraphFont"/>
    <w:link w:val="Heading2"/>
    <w:rsid w:val="0003504F"/>
    <w:rPr>
      <w:rFonts w:ascii="Arial" w:eastAsia="Times New Roman" w:hAnsi="Arial" w:cs="Arial"/>
      <w:b/>
      <w:bCs/>
      <w:sz w:val="22"/>
      <w:szCs w:val="22"/>
    </w:rPr>
  </w:style>
  <w:style w:type="character" w:customStyle="1" w:styleId="Heading3Char">
    <w:name w:val="Heading 3 Char"/>
    <w:aliases w:val="3 Char,l3 Char"/>
    <w:basedOn w:val="DefaultParagraphFont"/>
    <w:link w:val="Heading3"/>
    <w:rsid w:val="0003504F"/>
    <w:rPr>
      <w:rFonts w:ascii="Arial" w:eastAsia="Times New Roman" w:hAnsi="Arial" w:cs="Arial"/>
    </w:rPr>
  </w:style>
  <w:style w:type="character" w:customStyle="1" w:styleId="Heading4Char">
    <w:name w:val="Heading 4 Char"/>
    <w:basedOn w:val="DefaultParagraphFont"/>
    <w:link w:val="Heading4"/>
    <w:rsid w:val="0003504F"/>
    <w:rPr>
      <w:rFonts w:ascii="Arial" w:eastAsia="Times New Roman" w:hAnsi="Arial" w:cs="Arial"/>
    </w:rPr>
  </w:style>
  <w:style w:type="character" w:customStyle="1" w:styleId="Heading5Char">
    <w:name w:val="Heading 5 Char"/>
    <w:basedOn w:val="DefaultParagraphFont"/>
    <w:link w:val="Heading5"/>
    <w:rsid w:val="0003504F"/>
    <w:rPr>
      <w:rFonts w:ascii="Optimum" w:eastAsia="Times New Roman" w:hAnsi="Optimum"/>
    </w:rPr>
  </w:style>
  <w:style w:type="character" w:customStyle="1" w:styleId="Heading6Char">
    <w:name w:val="Heading 6 Char"/>
    <w:aliases w:val="6 Char"/>
    <w:basedOn w:val="DefaultParagraphFont"/>
    <w:link w:val="Heading6"/>
    <w:rsid w:val="0003504F"/>
    <w:rPr>
      <w:rFonts w:ascii="Helvetica" w:eastAsia="Times New Roman" w:hAnsi="Helvetica" w:cs="Helvetica"/>
      <w:u w:val="single"/>
    </w:rPr>
  </w:style>
  <w:style w:type="character" w:customStyle="1" w:styleId="Heading7Char">
    <w:name w:val="Heading 7 Char"/>
    <w:aliases w:val="7 Char,req3 Char"/>
    <w:basedOn w:val="DefaultParagraphFont"/>
    <w:link w:val="Heading7"/>
    <w:rsid w:val="0003504F"/>
    <w:rPr>
      <w:rFonts w:ascii="Helvetica" w:eastAsia="Times New Roman" w:hAnsi="Helvetica" w:cs="Helvetica"/>
      <w:i/>
      <w:iCs/>
    </w:rPr>
  </w:style>
  <w:style w:type="character" w:customStyle="1" w:styleId="Heading8Char">
    <w:name w:val="Heading 8 Char"/>
    <w:aliases w:val="8 Char,r Char,requirement Char,Requirement Char,req2 Char,Reference List Char"/>
    <w:basedOn w:val="DefaultParagraphFont"/>
    <w:link w:val="Heading8"/>
    <w:rsid w:val="0003504F"/>
    <w:rPr>
      <w:rFonts w:ascii="Helvetica" w:eastAsia="Times New Roman" w:hAnsi="Helvetica" w:cs="Helvetica"/>
      <w:i/>
      <w:iCs/>
    </w:rPr>
  </w:style>
  <w:style w:type="character" w:customStyle="1" w:styleId="Heading9Char">
    <w:name w:val="Heading 9 Char"/>
    <w:aliases w:val="9 Char,rb Char,req bullet Char,req1 Char"/>
    <w:basedOn w:val="DefaultParagraphFont"/>
    <w:link w:val="Heading9"/>
    <w:rsid w:val="0003504F"/>
    <w:rPr>
      <w:rFonts w:ascii="Arial" w:eastAsia="Times New Roman" w:hAnsi="Arial" w:cs="Arial"/>
      <w:b/>
      <w:bCs/>
    </w:rPr>
  </w:style>
  <w:style w:type="paragraph" w:customStyle="1" w:styleId="Paragraph2">
    <w:name w:val="Paragraph 2"/>
    <w:basedOn w:val="Normal"/>
    <w:rsid w:val="0003504F"/>
    <w:pPr>
      <w:tabs>
        <w:tab w:val="right" w:pos="9000"/>
      </w:tabs>
      <w:spacing w:before="120" w:after="120"/>
      <w:ind w:left="1440"/>
      <w:jc w:val="both"/>
    </w:pPr>
    <w:rPr>
      <w:rFonts w:ascii="Arial" w:hAnsi="Arial" w:cs="Arial"/>
      <w:sz w:val="20"/>
      <w:szCs w:val="20"/>
    </w:rPr>
  </w:style>
  <w:style w:type="paragraph" w:customStyle="1" w:styleId="Paragraph3">
    <w:name w:val="Paragraph 3"/>
    <w:basedOn w:val="Normal"/>
    <w:rsid w:val="0003504F"/>
    <w:pPr>
      <w:tabs>
        <w:tab w:val="right" w:pos="5040"/>
      </w:tabs>
      <w:spacing w:before="120" w:after="60"/>
      <w:ind w:left="2160"/>
      <w:jc w:val="both"/>
    </w:pPr>
    <w:rPr>
      <w:rFonts w:ascii="Arial" w:hAnsi="Arial" w:cs="Arial"/>
      <w:sz w:val="20"/>
      <w:szCs w:val="20"/>
    </w:rPr>
  </w:style>
  <w:style w:type="paragraph" w:customStyle="1" w:styleId="Paragraph1">
    <w:name w:val="Paragraph 1"/>
    <w:basedOn w:val="Normal"/>
    <w:rsid w:val="0003504F"/>
    <w:pPr>
      <w:spacing w:before="160" w:after="40" w:line="260" w:lineRule="atLeast"/>
    </w:pPr>
    <w:rPr>
      <w:rFonts w:ascii="Arial" w:hAnsi="Arial" w:cs="Arial"/>
      <w:sz w:val="20"/>
      <w:szCs w:val="20"/>
    </w:rPr>
  </w:style>
  <w:style w:type="paragraph" w:styleId="EndnoteText">
    <w:name w:val="endnote text"/>
    <w:basedOn w:val="Normal"/>
    <w:link w:val="EndnoteTextChar"/>
    <w:semiHidden/>
    <w:rsid w:val="0003504F"/>
    <w:rPr>
      <w:rFonts w:ascii="Times" w:hAnsi="Times" w:cs="Times"/>
    </w:rPr>
  </w:style>
  <w:style w:type="character" w:customStyle="1" w:styleId="EndnoteTextChar">
    <w:name w:val="Endnote Text Char"/>
    <w:basedOn w:val="DefaultParagraphFont"/>
    <w:link w:val="EndnoteText"/>
    <w:semiHidden/>
    <w:rsid w:val="0003504F"/>
    <w:rPr>
      <w:rFonts w:ascii="Times" w:eastAsia="Times New Roman" w:hAnsi="Times" w:cs="Times"/>
      <w:sz w:val="22"/>
      <w:szCs w:val="22"/>
    </w:rPr>
  </w:style>
  <w:style w:type="paragraph" w:customStyle="1" w:styleId="Default">
    <w:name w:val="Default"/>
    <w:rsid w:val="0003504F"/>
    <w:pPr>
      <w:autoSpaceDE w:val="0"/>
      <w:autoSpaceDN w:val="0"/>
      <w:adjustRightInd w:val="0"/>
    </w:pPr>
    <w:rPr>
      <w:rFonts w:ascii="Arial" w:eastAsia="Times New Roman" w:hAnsi="Arial" w:cs="Arial"/>
      <w:color w:val="000000"/>
      <w:sz w:val="24"/>
      <w:szCs w:val="24"/>
    </w:rPr>
  </w:style>
  <w:style w:type="character" w:styleId="CommentReference">
    <w:name w:val="annotation reference"/>
    <w:basedOn w:val="DefaultParagraphFont"/>
    <w:uiPriority w:val="99"/>
    <w:semiHidden/>
    <w:unhideWhenUsed/>
    <w:rsid w:val="0003504F"/>
    <w:rPr>
      <w:sz w:val="16"/>
      <w:szCs w:val="16"/>
    </w:rPr>
  </w:style>
  <w:style w:type="paragraph" w:styleId="CommentText">
    <w:name w:val="annotation text"/>
    <w:basedOn w:val="Normal"/>
    <w:link w:val="CommentTextChar"/>
    <w:uiPriority w:val="99"/>
    <w:unhideWhenUsed/>
    <w:rsid w:val="0003504F"/>
    <w:rPr>
      <w:sz w:val="20"/>
      <w:szCs w:val="20"/>
    </w:rPr>
  </w:style>
  <w:style w:type="character" w:customStyle="1" w:styleId="CommentTextChar">
    <w:name w:val="Comment Text Char"/>
    <w:basedOn w:val="DefaultParagraphFont"/>
    <w:link w:val="CommentText"/>
    <w:uiPriority w:val="99"/>
    <w:rsid w:val="0003504F"/>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03504F"/>
    <w:rPr>
      <w:b/>
      <w:bCs/>
    </w:rPr>
  </w:style>
  <w:style w:type="character" w:customStyle="1" w:styleId="CommentSubjectChar">
    <w:name w:val="Comment Subject Char"/>
    <w:basedOn w:val="CommentTextChar"/>
    <w:link w:val="CommentSubject"/>
    <w:uiPriority w:val="99"/>
    <w:semiHidden/>
    <w:rsid w:val="0003504F"/>
    <w:rPr>
      <w:rFonts w:ascii="Times New Roman" w:eastAsia="Times New Roman" w:hAnsi="Times New Roman"/>
      <w:b/>
      <w:bCs/>
    </w:rPr>
  </w:style>
  <w:style w:type="paragraph" w:styleId="NormalWeb">
    <w:name w:val="Normal (Web)"/>
    <w:basedOn w:val="Normal"/>
    <w:uiPriority w:val="99"/>
    <w:unhideWhenUsed/>
    <w:rsid w:val="00A66F5C"/>
    <w:pPr>
      <w:spacing w:before="100" w:beforeAutospacing="1" w:after="100" w:afterAutospacing="1"/>
    </w:pPr>
    <w:rPr>
      <w:sz w:val="24"/>
      <w:szCs w:val="24"/>
    </w:rPr>
  </w:style>
  <w:style w:type="character" w:customStyle="1" w:styleId="Paragraphlabel">
    <w:name w:val="Paragraph label"/>
    <w:rsid w:val="00B25049"/>
    <w:rPr>
      <w:rFonts w:ascii="Helvetica" w:hAnsi="Helvetica"/>
      <w:b/>
      <w:sz w:val="20"/>
    </w:rPr>
  </w:style>
  <w:style w:type="character" w:customStyle="1" w:styleId="StateRemoved">
    <w:name w:val="State Removed"/>
    <w:rsid w:val="00B25049"/>
    <w:rPr>
      <w:rFonts w:ascii="Helvetica" w:hAnsi="Helvetica"/>
      <w:strike/>
      <w:vanish/>
      <w:sz w:val="20"/>
    </w:rPr>
  </w:style>
  <w:style w:type="character" w:customStyle="1" w:styleId="StateAdded">
    <w:name w:val="State Added"/>
    <w:rsid w:val="00B25049"/>
    <w:rPr>
      <w:rFonts w:ascii="Helvetica" w:hAnsi="Helvetica"/>
      <w:sz w:val="20"/>
    </w:rPr>
  </w:style>
  <w:style w:type="paragraph" w:customStyle="1" w:styleId="SCS-CPSHeading">
    <w:name w:val="SCS-CPS Heading"/>
    <w:rsid w:val="00B25049"/>
    <w:pPr>
      <w:widowControl w:val="0"/>
      <w:jc w:val="center"/>
    </w:pPr>
    <w:rPr>
      <w:rFonts w:ascii="Helvetica" w:eastAsia="Times New Roman" w:hAnsi="Helvetica"/>
      <w:b/>
      <w:caps/>
      <w:snapToGrid w:val="0"/>
    </w:rPr>
  </w:style>
  <w:style w:type="paragraph" w:customStyle="1" w:styleId="Practicename">
    <w:name w:val="Practice name"/>
    <w:rsid w:val="00B25049"/>
    <w:pPr>
      <w:widowControl w:val="0"/>
      <w:spacing w:before="240"/>
      <w:jc w:val="center"/>
    </w:pPr>
    <w:rPr>
      <w:rFonts w:ascii="Helvetica" w:eastAsia="Times New Roman" w:hAnsi="Helvetica"/>
      <w:b/>
      <w:caps/>
      <w:snapToGrid w:val="0"/>
      <w:sz w:val="24"/>
    </w:rPr>
  </w:style>
  <w:style w:type="paragraph" w:customStyle="1" w:styleId="Practiceunits">
    <w:name w:val="Practice units"/>
    <w:rsid w:val="00B25049"/>
    <w:pPr>
      <w:widowControl w:val="0"/>
      <w:jc w:val="center"/>
    </w:pPr>
    <w:rPr>
      <w:rFonts w:ascii="Helvetica" w:eastAsia="Times New Roman" w:hAnsi="Helvetica"/>
      <w:b/>
      <w:snapToGrid w:val="0"/>
    </w:rPr>
  </w:style>
  <w:style w:type="paragraph" w:customStyle="1" w:styleId="Practicecode">
    <w:name w:val="Practice code"/>
    <w:rsid w:val="00B25049"/>
    <w:pPr>
      <w:widowControl w:val="0"/>
      <w:spacing w:after="720"/>
      <w:jc w:val="center"/>
    </w:pPr>
    <w:rPr>
      <w:rFonts w:ascii="Helvetica" w:eastAsia="Times New Roman" w:hAnsi="Helvetica"/>
      <w:b/>
      <w:caps/>
      <w:snapToGrid w:val="0"/>
    </w:rPr>
  </w:style>
  <w:style w:type="paragraph" w:customStyle="1" w:styleId="Sectionheading">
    <w:name w:val="Section heading"/>
    <w:rsid w:val="00B25049"/>
    <w:pPr>
      <w:keepNext/>
      <w:widowControl w:val="0"/>
      <w:spacing w:after="240"/>
    </w:pPr>
    <w:rPr>
      <w:rFonts w:ascii="Helvetica" w:eastAsia="Times New Roman" w:hAnsi="Helvetica"/>
      <w:b/>
      <w:caps/>
      <w:snapToGrid w:val="0"/>
    </w:rPr>
  </w:style>
  <w:style w:type="paragraph" w:customStyle="1" w:styleId="SubsectionHeading">
    <w:name w:val="Subsection Heading"/>
    <w:rsid w:val="00B25049"/>
    <w:pPr>
      <w:keepNext/>
      <w:widowControl w:val="0"/>
      <w:spacing w:after="240"/>
    </w:pPr>
    <w:rPr>
      <w:rFonts w:ascii="Helvetica" w:eastAsia="Times New Roman" w:hAnsi="Helvetica"/>
      <w:b/>
      <w:snapToGrid w:val="0"/>
    </w:rPr>
  </w:style>
  <w:style w:type="paragraph" w:customStyle="1" w:styleId="Bulletparagraphlevel1">
    <w:name w:val="Bullet paragraph (level 1)"/>
    <w:rsid w:val="00B25049"/>
    <w:pPr>
      <w:widowControl w:val="0"/>
      <w:tabs>
        <w:tab w:val="left" w:pos="360"/>
      </w:tabs>
      <w:spacing w:after="240"/>
      <w:ind w:left="360" w:hanging="360"/>
    </w:pPr>
    <w:rPr>
      <w:rFonts w:ascii="Helvetica" w:eastAsia="Times New Roman" w:hAnsi="Helvetica"/>
      <w:snapToGrid w:val="0"/>
    </w:rPr>
  </w:style>
  <w:style w:type="paragraph" w:customStyle="1" w:styleId="Bulletparagraphlevel2">
    <w:name w:val="Bullet paragraph (level 2)"/>
    <w:rsid w:val="00B25049"/>
    <w:pPr>
      <w:widowControl w:val="0"/>
      <w:tabs>
        <w:tab w:val="left" w:pos="720"/>
      </w:tabs>
      <w:spacing w:after="240"/>
      <w:ind w:left="720" w:hanging="360"/>
    </w:pPr>
    <w:rPr>
      <w:rFonts w:ascii="Helvetica" w:eastAsia="Times New Roman" w:hAnsi="Helvetica"/>
      <w:snapToGrid w:val="0"/>
    </w:rPr>
  </w:style>
  <w:style w:type="paragraph" w:customStyle="1" w:styleId="RH-Code">
    <w:name w:val="RH - Code"/>
    <w:aliases w:val="page (odd)"/>
    <w:rsid w:val="00B25049"/>
    <w:pPr>
      <w:widowControl w:val="0"/>
      <w:spacing w:after="240"/>
      <w:jc w:val="right"/>
    </w:pPr>
    <w:rPr>
      <w:rFonts w:ascii="Helvetica" w:eastAsia="Times New Roman" w:hAnsi="Helvetica"/>
      <w:snapToGrid w:val="0"/>
    </w:rPr>
  </w:style>
  <w:style w:type="paragraph" w:customStyle="1" w:styleId="RH-Code1">
    <w:name w:val="RH - Code1"/>
    <w:aliases w:val="page (even)"/>
    <w:rsid w:val="00B25049"/>
    <w:pPr>
      <w:widowControl w:val="0"/>
      <w:spacing w:after="240"/>
    </w:pPr>
    <w:rPr>
      <w:rFonts w:ascii="Helvetica" w:eastAsia="Times New Roman" w:hAnsi="Helvetica"/>
      <w:snapToGrid w:val="0"/>
    </w:rPr>
  </w:style>
  <w:style w:type="paragraph" w:customStyle="1" w:styleId="RH-Datefirstpage">
    <w:name w:val="RH - Date (first page)"/>
    <w:rsid w:val="00B25049"/>
    <w:pPr>
      <w:widowControl w:val="0"/>
      <w:spacing w:before="240"/>
      <w:ind w:left="7200"/>
      <w:jc w:val="right"/>
    </w:pPr>
    <w:rPr>
      <w:rFonts w:ascii="Helvetica" w:eastAsia="Times New Roman" w:hAnsi="Helvetica"/>
      <w:snapToGrid w:val="0"/>
    </w:rPr>
  </w:style>
  <w:style w:type="paragraph" w:customStyle="1" w:styleId="RH-Dateeven">
    <w:name w:val="RH - Date (even)"/>
    <w:rsid w:val="00B25049"/>
    <w:pPr>
      <w:widowControl w:val="0"/>
      <w:spacing w:before="240"/>
    </w:pPr>
    <w:rPr>
      <w:rFonts w:ascii="Helvetica" w:eastAsia="Times New Roman" w:hAnsi="Helvetica"/>
      <w:snapToGrid w:val="0"/>
    </w:rPr>
  </w:style>
  <w:style w:type="paragraph" w:customStyle="1" w:styleId="RH-Datepage3">
    <w:name w:val="RH - Date (page 3"/>
    <w:aliases w:val="5 etc)"/>
    <w:rsid w:val="00B25049"/>
    <w:pPr>
      <w:widowControl w:val="0"/>
      <w:spacing w:after="240"/>
      <w:jc w:val="right"/>
    </w:pPr>
    <w:rPr>
      <w:rFonts w:ascii="Helvetica" w:eastAsia="Times New Roman" w:hAnsi="Helvetica"/>
      <w:snapToGrid w:val="0"/>
    </w:rPr>
  </w:style>
  <w:style w:type="paragraph" w:customStyle="1" w:styleId="Disclaimer">
    <w:name w:val="Disclaimer"/>
    <w:rsid w:val="00B25049"/>
    <w:pPr>
      <w:keepLines/>
      <w:widowControl w:val="0"/>
      <w:pBdr>
        <w:top w:val="single" w:sz="6" w:space="0" w:color="000000"/>
        <w:left w:val="single" w:sz="6" w:space="0" w:color="000000"/>
        <w:bottom w:val="single" w:sz="6" w:space="0" w:color="000000"/>
        <w:right w:val="single" w:sz="6" w:space="0" w:color="000000"/>
        <w:between w:val="single" w:sz="6" w:space="0" w:color="000000"/>
      </w:pBdr>
      <w:spacing w:before="240"/>
      <w:ind w:right="2160"/>
    </w:pPr>
    <w:rPr>
      <w:rFonts w:ascii="Helvetica" w:eastAsia="Times New Roman" w:hAnsi="Helvetica"/>
      <w:snapToGrid w:val="0"/>
      <w:sz w:val="16"/>
    </w:rPr>
  </w:style>
  <w:style w:type="character" w:styleId="PageNumber">
    <w:name w:val="page number"/>
    <w:basedOn w:val="DefaultParagraphFont"/>
    <w:semiHidden/>
    <w:rsid w:val="00B25049"/>
  </w:style>
  <w:style w:type="character" w:customStyle="1" w:styleId="UnresolvedMention1">
    <w:name w:val="Unresolved Mention1"/>
    <w:basedOn w:val="DefaultParagraphFont"/>
    <w:uiPriority w:val="99"/>
    <w:semiHidden/>
    <w:unhideWhenUsed/>
    <w:rsid w:val="005579A0"/>
    <w:rPr>
      <w:color w:val="605E5C"/>
      <w:shd w:val="clear" w:color="auto" w:fill="E1DFDD"/>
    </w:rPr>
  </w:style>
  <w:style w:type="table" w:styleId="TableGrid">
    <w:name w:val="Table Grid"/>
    <w:basedOn w:val="TableNormal"/>
    <w:uiPriority w:val="59"/>
    <w:rsid w:val="00410B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3727539846ydpa1138e48paragraph3">
    <w:name w:val="yiv3727539846ydpa1138e48paragraph3"/>
    <w:basedOn w:val="Normal"/>
    <w:rsid w:val="00C65683"/>
    <w:pPr>
      <w:spacing w:before="100" w:beforeAutospacing="1" w:after="100" w:afterAutospacing="1"/>
    </w:pPr>
    <w:rPr>
      <w:sz w:val="24"/>
      <w:szCs w:val="24"/>
    </w:rPr>
  </w:style>
  <w:style w:type="character" w:customStyle="1" w:styleId="UnresolvedMention2">
    <w:name w:val="Unresolved Mention2"/>
    <w:basedOn w:val="DefaultParagraphFont"/>
    <w:uiPriority w:val="99"/>
    <w:semiHidden/>
    <w:unhideWhenUsed/>
    <w:rsid w:val="00922470"/>
    <w:rPr>
      <w:color w:val="605E5C"/>
      <w:shd w:val="clear" w:color="auto" w:fill="E1DFDD"/>
    </w:rPr>
  </w:style>
  <w:style w:type="paragraph" w:styleId="Revision">
    <w:name w:val="Revision"/>
    <w:hidden/>
    <w:uiPriority w:val="99"/>
    <w:semiHidden/>
    <w:rsid w:val="00773A43"/>
    <w:rPr>
      <w:rFonts w:ascii="Times New Roman" w:eastAsia="Times New Roman" w:hAnsi="Times New Roman"/>
      <w:sz w:val="22"/>
      <w:szCs w:val="22"/>
    </w:rPr>
  </w:style>
  <w:style w:type="paragraph" w:styleId="Caption">
    <w:name w:val="caption"/>
    <w:basedOn w:val="Normal"/>
    <w:next w:val="Normal"/>
    <w:uiPriority w:val="35"/>
    <w:unhideWhenUsed/>
    <w:qFormat/>
    <w:rsid w:val="00CD79C1"/>
    <w:pPr>
      <w:spacing w:after="200"/>
    </w:pPr>
    <w:rPr>
      <w:i/>
      <w:iCs/>
      <w:color w:val="1F497D" w:themeColor="text2"/>
      <w:sz w:val="18"/>
      <w:szCs w:val="18"/>
    </w:rPr>
  </w:style>
  <w:style w:type="paragraph" w:styleId="BodyText">
    <w:name w:val="Body Text"/>
    <w:basedOn w:val="Normal"/>
    <w:link w:val="BodyTextChar"/>
    <w:uiPriority w:val="99"/>
    <w:semiHidden/>
    <w:unhideWhenUsed/>
    <w:rsid w:val="00093241"/>
    <w:pPr>
      <w:spacing w:after="120"/>
    </w:pPr>
  </w:style>
  <w:style w:type="character" w:customStyle="1" w:styleId="BodyTextChar">
    <w:name w:val="Body Text Char"/>
    <w:basedOn w:val="DefaultParagraphFont"/>
    <w:link w:val="BodyText"/>
    <w:uiPriority w:val="1"/>
    <w:rsid w:val="00093241"/>
    <w:rPr>
      <w:rFonts w:ascii="Times New Roman" w:eastAsia="Times New Roman" w:hAnsi="Times New Roman"/>
      <w:sz w:val="22"/>
      <w:szCs w:val="22"/>
    </w:rPr>
  </w:style>
  <w:style w:type="paragraph" w:customStyle="1" w:styleId="TableParagraph">
    <w:name w:val="Table Paragraph"/>
    <w:basedOn w:val="Normal"/>
    <w:uiPriority w:val="1"/>
    <w:qFormat/>
    <w:rsid w:val="00093241"/>
    <w:pPr>
      <w:autoSpaceDE w:val="0"/>
      <w:autoSpaceDN w:val="0"/>
      <w:adjustRightInd w:val="0"/>
    </w:pPr>
    <w:rPr>
      <w:rFonts w:ascii="Arial" w:eastAsia="Calibri" w:hAnsi="Arial" w:cs="Arial"/>
      <w:sz w:val="24"/>
      <w:szCs w:val="24"/>
    </w:rPr>
  </w:style>
  <w:style w:type="paragraph" w:styleId="BodyTextIndent">
    <w:name w:val="Body Text Indent"/>
    <w:basedOn w:val="Normal"/>
    <w:link w:val="BodyTextIndentChar"/>
    <w:uiPriority w:val="99"/>
    <w:semiHidden/>
    <w:unhideWhenUsed/>
    <w:rsid w:val="00704FAE"/>
    <w:pPr>
      <w:spacing w:after="120"/>
      <w:ind w:left="360"/>
    </w:pPr>
  </w:style>
  <w:style w:type="character" w:customStyle="1" w:styleId="BodyTextIndentChar">
    <w:name w:val="Body Text Indent Char"/>
    <w:basedOn w:val="DefaultParagraphFont"/>
    <w:link w:val="BodyTextIndent"/>
    <w:uiPriority w:val="99"/>
    <w:semiHidden/>
    <w:rsid w:val="00704FAE"/>
    <w:rPr>
      <w:rFonts w:ascii="Times New Roman" w:eastAsia="Times New Roman" w:hAnsi="Times New Roman"/>
      <w:sz w:val="22"/>
      <w:szCs w:val="22"/>
    </w:rPr>
  </w:style>
  <w:style w:type="paragraph" w:styleId="BodyText2">
    <w:name w:val="Body Text 2"/>
    <w:basedOn w:val="Normal"/>
    <w:link w:val="BodyText2Char"/>
    <w:uiPriority w:val="99"/>
    <w:semiHidden/>
    <w:unhideWhenUsed/>
    <w:rsid w:val="00704FAE"/>
    <w:pPr>
      <w:spacing w:after="120" w:line="480" w:lineRule="auto"/>
    </w:pPr>
  </w:style>
  <w:style w:type="character" w:customStyle="1" w:styleId="BodyText2Char">
    <w:name w:val="Body Text 2 Char"/>
    <w:basedOn w:val="DefaultParagraphFont"/>
    <w:link w:val="BodyText2"/>
    <w:uiPriority w:val="99"/>
    <w:semiHidden/>
    <w:rsid w:val="00704FAE"/>
    <w:rPr>
      <w:rFonts w:ascii="Times New Roman" w:eastAsia="Times New Roman" w:hAnsi="Times New Roman"/>
      <w:sz w:val="22"/>
      <w:szCs w:val="22"/>
    </w:rPr>
  </w:style>
  <w:style w:type="character" w:styleId="UnresolvedMention">
    <w:name w:val="Unresolved Mention"/>
    <w:basedOn w:val="DefaultParagraphFont"/>
    <w:uiPriority w:val="99"/>
    <w:semiHidden/>
    <w:unhideWhenUsed/>
    <w:rsid w:val="000826BA"/>
    <w:rPr>
      <w:color w:val="605E5C"/>
      <w:shd w:val="clear" w:color="auto" w:fill="E1DFDD"/>
    </w:rPr>
  </w:style>
  <w:style w:type="paragraph" w:customStyle="1" w:styleId="axNormal">
    <w:name w:val="axNormal"/>
    <w:basedOn w:val="Normal"/>
    <w:rsid w:val="00A85067"/>
    <w:pPr>
      <w:widowControl w:val="0"/>
      <w:tabs>
        <w:tab w:val="left" w:pos="720"/>
        <w:tab w:val="left" w:pos="1440"/>
        <w:tab w:val="left" w:pos="2160"/>
      </w:tabs>
      <w:autoSpaceDE w:val="0"/>
      <w:autoSpaceDN w:val="0"/>
      <w:adjustRightInd w:val="0"/>
    </w:pPr>
    <w:rPr>
      <w:rFonts w:ascii="Times" w:hAnsi="Times"/>
      <w:noProof/>
      <w:color w:val="000000"/>
      <w:sz w:val="24"/>
      <w:szCs w:val="24"/>
    </w:rPr>
  </w:style>
  <w:style w:type="paragraph" w:customStyle="1" w:styleId="Cell">
    <w:name w:val="Cell"/>
    <w:basedOn w:val="Normal"/>
    <w:rsid w:val="00A85067"/>
    <w:pPr>
      <w:widowControl w:val="0"/>
      <w:autoSpaceDE w:val="0"/>
      <w:autoSpaceDN w:val="0"/>
      <w:adjustRightInd w:val="0"/>
    </w:pPr>
    <w:rPr>
      <w:rFonts w:ascii="Times" w:hAnsi="Times"/>
      <w:noProof/>
      <w:color w:val="000000"/>
      <w:sz w:val="24"/>
      <w:szCs w:val="24"/>
    </w:rPr>
  </w:style>
  <w:style w:type="paragraph" w:customStyle="1" w:styleId="TableBullet1">
    <w:name w:val="Table Bullet 1"/>
    <w:basedOn w:val="Normal"/>
    <w:uiPriority w:val="1"/>
    <w:qFormat/>
    <w:rsid w:val="110BC0BE"/>
    <w:pPr>
      <w:numPr>
        <w:numId w:val="6"/>
      </w:numPr>
      <w:spacing w:after="60"/>
      <w:ind w:left="216" w:hanging="216"/>
    </w:pPr>
    <w:rPr>
      <w:rFonts w:ascii="Segoe UI Semilight" w:eastAsiaTheme="minorEastAsia" w:hAnsi="Segoe UI Semilight" w:cstheme="minorBidi"/>
      <w:sz w:val="18"/>
      <w:szCs w:val="18"/>
    </w:rPr>
  </w:style>
  <w:style w:type="paragraph" w:customStyle="1" w:styleId="TableTextL">
    <w:name w:val="TableTextL"/>
    <w:basedOn w:val="Normal"/>
    <w:uiPriority w:val="1"/>
    <w:qFormat/>
    <w:rsid w:val="110BC0BE"/>
    <w:pPr>
      <w:spacing w:after="60" w:line="240" w:lineRule="exact"/>
    </w:pPr>
    <w:rPr>
      <w:rFonts w:ascii="Segoe UI Semilight" w:eastAsiaTheme="minorEastAsia" w:hAnsi="Segoe UI Semilight" w:cstheme="minorBidi"/>
      <w:sz w:val="18"/>
      <w:szCs w:val="18"/>
    </w:rPr>
  </w:style>
  <w:style w:type="paragraph" w:customStyle="1" w:styleId="1">
    <w:name w:val="1"/>
    <w:basedOn w:val="Normal"/>
    <w:uiPriority w:val="1"/>
    <w:rsid w:val="24C2596B"/>
    <w:pPr>
      <w:keepNext/>
      <w:ind w:left="576"/>
      <w:jc w:val="both"/>
      <w:outlineLvl w:val="0"/>
    </w:pPr>
    <w:rPr>
      <w:rFonts w:ascii="Times" w:eastAsia="Arial Unicode MS" w:hAnsi="Times" w:cs="Arial Unicode MS"/>
      <w:color w:val="000000" w:themeColor="text1"/>
      <w:sz w:val="20"/>
      <w:szCs w:val="20"/>
    </w:rPr>
  </w:style>
  <w:style w:type="paragraph" w:customStyle="1" w:styleId="2">
    <w:name w:val="2"/>
    <w:basedOn w:val="Normal"/>
    <w:uiPriority w:val="1"/>
    <w:rsid w:val="24C2596B"/>
    <w:pPr>
      <w:ind w:left="1152"/>
      <w:jc w:val="both"/>
    </w:pPr>
    <w:rPr>
      <w:sz w:val="20"/>
      <w:szCs w:val="20"/>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F07D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87659">
      <w:bodyDiv w:val="1"/>
      <w:marLeft w:val="0"/>
      <w:marRight w:val="0"/>
      <w:marTop w:val="0"/>
      <w:marBottom w:val="0"/>
      <w:divBdr>
        <w:top w:val="none" w:sz="0" w:space="0" w:color="auto"/>
        <w:left w:val="none" w:sz="0" w:space="0" w:color="auto"/>
        <w:bottom w:val="none" w:sz="0" w:space="0" w:color="auto"/>
        <w:right w:val="none" w:sz="0" w:space="0" w:color="auto"/>
      </w:divBdr>
    </w:div>
    <w:div w:id="44449105">
      <w:bodyDiv w:val="1"/>
      <w:marLeft w:val="0"/>
      <w:marRight w:val="0"/>
      <w:marTop w:val="0"/>
      <w:marBottom w:val="0"/>
      <w:divBdr>
        <w:top w:val="none" w:sz="0" w:space="0" w:color="auto"/>
        <w:left w:val="none" w:sz="0" w:space="0" w:color="auto"/>
        <w:bottom w:val="none" w:sz="0" w:space="0" w:color="auto"/>
        <w:right w:val="none" w:sz="0" w:space="0" w:color="auto"/>
      </w:divBdr>
    </w:div>
    <w:div w:id="202863959">
      <w:bodyDiv w:val="1"/>
      <w:marLeft w:val="0"/>
      <w:marRight w:val="0"/>
      <w:marTop w:val="0"/>
      <w:marBottom w:val="0"/>
      <w:divBdr>
        <w:top w:val="none" w:sz="0" w:space="0" w:color="auto"/>
        <w:left w:val="none" w:sz="0" w:space="0" w:color="auto"/>
        <w:bottom w:val="none" w:sz="0" w:space="0" w:color="auto"/>
        <w:right w:val="none" w:sz="0" w:space="0" w:color="auto"/>
      </w:divBdr>
    </w:div>
    <w:div w:id="271862979">
      <w:bodyDiv w:val="1"/>
      <w:marLeft w:val="0"/>
      <w:marRight w:val="0"/>
      <w:marTop w:val="0"/>
      <w:marBottom w:val="0"/>
      <w:divBdr>
        <w:top w:val="none" w:sz="0" w:space="0" w:color="auto"/>
        <w:left w:val="none" w:sz="0" w:space="0" w:color="auto"/>
        <w:bottom w:val="none" w:sz="0" w:space="0" w:color="auto"/>
        <w:right w:val="none" w:sz="0" w:space="0" w:color="auto"/>
      </w:divBdr>
    </w:div>
    <w:div w:id="398282931">
      <w:bodyDiv w:val="1"/>
      <w:marLeft w:val="0"/>
      <w:marRight w:val="0"/>
      <w:marTop w:val="0"/>
      <w:marBottom w:val="0"/>
      <w:divBdr>
        <w:top w:val="none" w:sz="0" w:space="0" w:color="auto"/>
        <w:left w:val="none" w:sz="0" w:space="0" w:color="auto"/>
        <w:bottom w:val="none" w:sz="0" w:space="0" w:color="auto"/>
        <w:right w:val="none" w:sz="0" w:space="0" w:color="auto"/>
      </w:divBdr>
    </w:div>
    <w:div w:id="733241528">
      <w:bodyDiv w:val="1"/>
      <w:marLeft w:val="0"/>
      <w:marRight w:val="0"/>
      <w:marTop w:val="0"/>
      <w:marBottom w:val="0"/>
      <w:divBdr>
        <w:top w:val="none" w:sz="0" w:space="0" w:color="auto"/>
        <w:left w:val="none" w:sz="0" w:space="0" w:color="auto"/>
        <w:bottom w:val="none" w:sz="0" w:space="0" w:color="auto"/>
        <w:right w:val="none" w:sz="0" w:space="0" w:color="auto"/>
      </w:divBdr>
    </w:div>
    <w:div w:id="777138357">
      <w:bodyDiv w:val="1"/>
      <w:marLeft w:val="0"/>
      <w:marRight w:val="0"/>
      <w:marTop w:val="0"/>
      <w:marBottom w:val="0"/>
      <w:divBdr>
        <w:top w:val="none" w:sz="0" w:space="0" w:color="auto"/>
        <w:left w:val="none" w:sz="0" w:space="0" w:color="auto"/>
        <w:bottom w:val="none" w:sz="0" w:space="0" w:color="auto"/>
        <w:right w:val="none" w:sz="0" w:space="0" w:color="auto"/>
      </w:divBdr>
    </w:div>
    <w:div w:id="1043138921">
      <w:bodyDiv w:val="1"/>
      <w:marLeft w:val="0"/>
      <w:marRight w:val="0"/>
      <w:marTop w:val="0"/>
      <w:marBottom w:val="0"/>
      <w:divBdr>
        <w:top w:val="none" w:sz="0" w:space="0" w:color="auto"/>
        <w:left w:val="none" w:sz="0" w:space="0" w:color="auto"/>
        <w:bottom w:val="none" w:sz="0" w:space="0" w:color="auto"/>
        <w:right w:val="none" w:sz="0" w:space="0" w:color="auto"/>
      </w:divBdr>
    </w:div>
    <w:div w:id="1219824088">
      <w:bodyDiv w:val="1"/>
      <w:marLeft w:val="0"/>
      <w:marRight w:val="0"/>
      <w:marTop w:val="0"/>
      <w:marBottom w:val="0"/>
      <w:divBdr>
        <w:top w:val="none" w:sz="0" w:space="0" w:color="auto"/>
        <w:left w:val="none" w:sz="0" w:space="0" w:color="auto"/>
        <w:bottom w:val="none" w:sz="0" w:space="0" w:color="auto"/>
        <w:right w:val="none" w:sz="0" w:space="0" w:color="auto"/>
      </w:divBdr>
    </w:div>
    <w:div w:id="1263682180">
      <w:bodyDiv w:val="1"/>
      <w:marLeft w:val="0"/>
      <w:marRight w:val="0"/>
      <w:marTop w:val="0"/>
      <w:marBottom w:val="0"/>
      <w:divBdr>
        <w:top w:val="none" w:sz="0" w:space="0" w:color="auto"/>
        <w:left w:val="none" w:sz="0" w:space="0" w:color="auto"/>
        <w:bottom w:val="none" w:sz="0" w:space="0" w:color="auto"/>
        <w:right w:val="none" w:sz="0" w:space="0" w:color="auto"/>
      </w:divBdr>
    </w:div>
    <w:div w:id="1552958573">
      <w:bodyDiv w:val="1"/>
      <w:marLeft w:val="0"/>
      <w:marRight w:val="0"/>
      <w:marTop w:val="0"/>
      <w:marBottom w:val="0"/>
      <w:divBdr>
        <w:top w:val="none" w:sz="0" w:space="0" w:color="auto"/>
        <w:left w:val="none" w:sz="0" w:space="0" w:color="auto"/>
        <w:bottom w:val="none" w:sz="0" w:space="0" w:color="auto"/>
        <w:right w:val="none" w:sz="0" w:space="0" w:color="auto"/>
      </w:divBdr>
    </w:div>
    <w:div w:id="1602175876">
      <w:bodyDiv w:val="1"/>
      <w:marLeft w:val="0"/>
      <w:marRight w:val="0"/>
      <w:marTop w:val="0"/>
      <w:marBottom w:val="0"/>
      <w:divBdr>
        <w:top w:val="none" w:sz="0" w:space="0" w:color="auto"/>
        <w:left w:val="none" w:sz="0" w:space="0" w:color="auto"/>
        <w:bottom w:val="none" w:sz="0" w:space="0" w:color="auto"/>
        <w:right w:val="none" w:sz="0" w:space="0" w:color="auto"/>
      </w:divBdr>
    </w:div>
    <w:div w:id="1690066735">
      <w:bodyDiv w:val="1"/>
      <w:marLeft w:val="0"/>
      <w:marRight w:val="0"/>
      <w:marTop w:val="0"/>
      <w:marBottom w:val="0"/>
      <w:divBdr>
        <w:top w:val="none" w:sz="0" w:space="0" w:color="auto"/>
        <w:left w:val="none" w:sz="0" w:space="0" w:color="auto"/>
        <w:bottom w:val="none" w:sz="0" w:space="0" w:color="auto"/>
        <w:right w:val="none" w:sz="0" w:space="0" w:color="auto"/>
      </w:divBdr>
    </w:div>
    <w:div w:id="1864436605">
      <w:bodyDiv w:val="1"/>
      <w:marLeft w:val="0"/>
      <w:marRight w:val="0"/>
      <w:marTop w:val="0"/>
      <w:marBottom w:val="0"/>
      <w:divBdr>
        <w:top w:val="none" w:sz="0" w:space="0" w:color="auto"/>
        <w:left w:val="none" w:sz="0" w:space="0" w:color="auto"/>
        <w:bottom w:val="none" w:sz="0" w:space="0" w:color="auto"/>
        <w:right w:val="none" w:sz="0" w:space="0" w:color="auto"/>
      </w:divBdr>
    </w:div>
    <w:div w:id="207855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lawinsider.com/clause/for-all-stewardship-project-items"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lawinsider.com/clause/for-all-stewardship-project-item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hyperlink" Target="http://www.svrcd.org" TargetMode="External"/><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hyperlink" Target="http://www.svrcd.org"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RCD\Google%20Drive\SVRCD%20Staff\Administration%20Files\RCD%20Logo\SVRCD%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B77B8DA029EB4CAA13FE98AC0AF438" ma:contentTypeVersion="20" ma:contentTypeDescription="Create a new document." ma:contentTypeScope="" ma:versionID="b956b4677506eba1bfdf187613b19c94">
  <xsd:schema xmlns:xsd="http://www.w3.org/2001/XMLSchema" xmlns:xs="http://www.w3.org/2001/XMLSchema" xmlns:p="http://schemas.microsoft.com/office/2006/metadata/properties" xmlns:ns2="d0a2d06e-16cc-4cd1-b518-4d8103f8c7c0" xmlns:ns3="d6c4effc-e644-4132-9d86-27b9238059ef" targetNamespace="http://schemas.microsoft.com/office/2006/metadata/properties" ma:root="true" ma:fieldsID="9dca4ef9e065bcdc0f0408517ff155d2" ns2:_="" ns3:_="">
    <xsd:import namespace="d0a2d06e-16cc-4cd1-b518-4d8103f8c7c0"/>
    <xsd:import namespace="d6c4effc-e644-4132-9d86-27b9238059e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Dat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a2d06e-16cc-4cd1-b518-4d8103f8c7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0a0a4a-b288-4df6-91a7-124b933b4ff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 ma:index="26" nillable="true" ma:displayName="Date" ma:format="DateOnly" ma:internalName="Date">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c4effc-e644-4132-9d86-27b9238059e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253f5e6-8dff-4b2d-a276-e3fe20b31c9b}" ma:internalName="TaxCatchAll" ma:showField="CatchAllData" ma:web="d6c4effc-e644-4132-9d86-27b9238059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d6c4effc-e644-4132-9d86-27b9238059ef" xsi:nil="true"/>
    <lcf76f155ced4ddcb4097134ff3c332f xmlns="d0a2d06e-16cc-4cd1-b518-4d8103f8c7c0">
      <Terms xmlns="http://schemas.microsoft.com/office/infopath/2007/PartnerControls"/>
    </lcf76f155ced4ddcb4097134ff3c332f>
    <SharedWithUsers xmlns="d6c4effc-e644-4132-9d86-27b9238059ef">
      <UserInfo>
        <DisplayName/>
        <AccountId xsi:nil="true"/>
        <AccountType/>
      </UserInfo>
    </SharedWithUsers>
    <Date xmlns="d0a2d06e-16cc-4cd1-b518-4d8103f8c7c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658D23-6400-49F5-BAE7-7F078F7A04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a2d06e-16cc-4cd1-b518-4d8103f8c7c0"/>
    <ds:schemaRef ds:uri="d6c4effc-e644-4132-9d86-27b9238059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5E2CB8-5472-4E87-AD01-743269F085B4}">
  <ds:schemaRefs>
    <ds:schemaRef ds:uri="http://schemas.openxmlformats.org/officeDocument/2006/bibliography"/>
  </ds:schemaRefs>
</ds:datastoreItem>
</file>

<file path=customXml/itemProps3.xml><?xml version="1.0" encoding="utf-8"?>
<ds:datastoreItem xmlns:ds="http://schemas.openxmlformats.org/officeDocument/2006/customXml" ds:itemID="{EFA8E37A-551B-4DEB-82AD-63C9BB85B5E2}">
  <ds:schemaRefs>
    <ds:schemaRef ds:uri="http://schemas.microsoft.com/office/2006/metadata/properties"/>
    <ds:schemaRef ds:uri="http://schemas.microsoft.com/office/infopath/2007/PartnerControls"/>
    <ds:schemaRef ds:uri="d6c4effc-e644-4132-9d86-27b9238059ef"/>
    <ds:schemaRef ds:uri="d0a2d06e-16cc-4cd1-b518-4d8103f8c7c0"/>
  </ds:schemaRefs>
</ds:datastoreItem>
</file>

<file path=customXml/itemProps4.xml><?xml version="1.0" encoding="utf-8"?>
<ds:datastoreItem xmlns:ds="http://schemas.openxmlformats.org/officeDocument/2006/customXml" ds:itemID="{47862A1C-9B75-44A2-805A-51FC748992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SVRCD Letterhead</Template>
  <TotalTime>120</TotalTime>
  <Pages>13</Pages>
  <Words>3340</Words>
  <Characters>18443</Characters>
  <Application>Microsoft Office Word</Application>
  <DocSecurity>0</DocSecurity>
  <Lines>542</Lines>
  <Paragraphs>231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21552</CharactersWithSpaces>
  <SharedDoc>false</SharedDoc>
  <HLinks>
    <vt:vector size="24" baseType="variant">
      <vt:variant>
        <vt:i4>8323131</vt:i4>
      </vt:variant>
      <vt:variant>
        <vt:i4>3</vt:i4>
      </vt:variant>
      <vt:variant>
        <vt:i4>0</vt:i4>
      </vt:variant>
      <vt:variant>
        <vt:i4>5</vt:i4>
      </vt:variant>
      <vt:variant>
        <vt:lpwstr>https://www.lawinsider.com/clause/for-all-stewardship-project-items</vt:lpwstr>
      </vt:variant>
      <vt:variant>
        <vt:lpwstr/>
      </vt:variant>
      <vt:variant>
        <vt:i4>8323131</vt:i4>
      </vt:variant>
      <vt:variant>
        <vt:i4>0</vt:i4>
      </vt:variant>
      <vt:variant>
        <vt:i4>0</vt:i4>
      </vt:variant>
      <vt:variant>
        <vt:i4>5</vt:i4>
      </vt:variant>
      <vt:variant>
        <vt:lpwstr>https://www.lawinsider.com/clause/for-all-stewardship-project-items</vt:lpwstr>
      </vt:variant>
      <vt:variant>
        <vt:lpwstr/>
      </vt:variant>
      <vt:variant>
        <vt:i4>4587545</vt:i4>
      </vt:variant>
      <vt:variant>
        <vt:i4>9</vt:i4>
      </vt:variant>
      <vt:variant>
        <vt:i4>0</vt:i4>
      </vt:variant>
      <vt:variant>
        <vt:i4>5</vt:i4>
      </vt:variant>
      <vt:variant>
        <vt:lpwstr>http://www.svrcd.org/</vt:lpwstr>
      </vt:variant>
      <vt:variant>
        <vt:lpwstr/>
      </vt:variant>
      <vt:variant>
        <vt:i4>4587545</vt:i4>
      </vt:variant>
      <vt:variant>
        <vt:i4>3</vt:i4>
      </vt:variant>
      <vt:variant>
        <vt:i4>0</vt:i4>
      </vt:variant>
      <vt:variant>
        <vt:i4>5</vt:i4>
      </vt:variant>
      <vt:variant>
        <vt:lpwstr>http://www.svrcd.org/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Brandy</dc:creator>
  <cp:keywords/>
  <dc:description/>
  <cp:lastModifiedBy>Quin McDowell</cp:lastModifiedBy>
  <cp:revision>159</cp:revision>
  <cp:lastPrinted>2023-04-24T21:04:00Z</cp:lastPrinted>
  <dcterms:created xsi:type="dcterms:W3CDTF">2025-11-11T01:40:00Z</dcterms:created>
  <dcterms:modified xsi:type="dcterms:W3CDTF">2026-02-18T01:21:00Z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0x01010038B77B8DA029EB4CAA13FE98AC0AF438</vt:lpwstr>
  </property>
  <property fmtid="{D5CDD505-2E9C-101B-9397-08002B2CF9AE}" pid="3" name="MediaServiceImageTags">
    <vt:lpwstr/>
  </property>
  <property fmtid="{D5CDD505-2E9C-101B-9397-08002B2CF9AE}" pid="4" name="GrammarlyDocumentId">
    <vt:lpwstr>50cc829c0d5e84805a9ef3a6e6676a475ba499fefba6cf8cc9a77bd490ec0280</vt:lpwstr>
  </property>
</Properties>
</file>